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7D9B" w14:textId="21117C91" w:rsidR="004E7340" w:rsidRDefault="004E7340" w:rsidP="004E7340">
      <w:pPr>
        <w:pStyle w:val="Heading1"/>
      </w:pPr>
      <w:r>
        <w:rPr>
          <w:noProof/>
        </w:rPr>
        <mc:AlternateContent>
          <mc:Choice Requires="wps">
            <w:drawing>
              <wp:anchor distT="0" distB="0" distL="114300" distR="114300" simplePos="0" relativeHeight="251659264" behindDoc="0" locked="0" layoutInCell="1" allowOverlap="1" wp14:anchorId="3D6120B2" wp14:editId="25525A6D">
                <wp:simplePos x="0" y="0"/>
                <wp:positionH relativeFrom="margin">
                  <wp:align>left</wp:align>
                </wp:positionH>
                <wp:positionV relativeFrom="paragraph">
                  <wp:posOffset>-109855</wp:posOffset>
                </wp:positionV>
                <wp:extent cx="6260465" cy="2581275"/>
                <wp:effectExtent l="0" t="0" r="2603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2581275"/>
                        </a:xfrm>
                        <a:prstGeom prst="rect">
                          <a:avLst/>
                        </a:prstGeom>
                        <a:solidFill>
                          <a:srgbClr val="FFFFFF"/>
                        </a:solidFill>
                        <a:ln w="6345">
                          <a:solidFill>
                            <a:srgbClr val="000000"/>
                          </a:solidFill>
                          <a:prstDash val="solid"/>
                        </a:ln>
                      </wps:spPr>
                      <wps:txbx>
                        <w:txbxContent>
                          <w:p w14:paraId="52301E1C" w14:textId="2BBCF5A3" w:rsidR="004E7340" w:rsidRDefault="004E7340" w:rsidP="004E7340">
                            <w:pPr>
                              <w:pStyle w:val="Heading1"/>
                              <w:spacing w:before="0" w:after="0"/>
                              <w:jc w:val="center"/>
                            </w:pPr>
                            <w:r>
                              <w:rPr>
                                <w:color w:val="auto"/>
                              </w:rPr>
                              <w:t>2023/2024</w:t>
                            </w:r>
                          </w:p>
                          <w:p w14:paraId="1B000306" w14:textId="77777777" w:rsidR="004E7340" w:rsidRDefault="004E7340" w:rsidP="004E7340">
                            <w:pPr>
                              <w:pStyle w:val="Heading1"/>
                              <w:spacing w:before="0" w:after="0"/>
                              <w:jc w:val="center"/>
                              <w:rPr>
                                <w:color w:val="auto"/>
                              </w:rPr>
                            </w:pPr>
                            <w:r>
                              <w:rPr>
                                <w:color w:val="auto"/>
                              </w:rPr>
                              <w:t xml:space="preserve">Privacy Notice </w:t>
                            </w:r>
                          </w:p>
                          <w:p w14:paraId="6A80B167" w14:textId="4C811684" w:rsidR="004E7340" w:rsidRDefault="004E7340" w:rsidP="004E7340">
                            <w:pPr>
                              <w:pStyle w:val="Heading1"/>
                              <w:spacing w:before="0" w:after="0"/>
                              <w:jc w:val="center"/>
                              <w:rPr>
                                <w:color w:val="auto"/>
                                <w:sz w:val="24"/>
                              </w:rPr>
                            </w:pPr>
                            <w:r>
                              <w:rPr>
                                <w:color w:val="auto"/>
                                <w:sz w:val="24"/>
                              </w:rPr>
                              <w:t>(how we use pupil information)</w:t>
                            </w:r>
                          </w:p>
                          <w:p w14:paraId="0F49ABEF" w14:textId="77777777" w:rsidR="00AA0F87" w:rsidRPr="00AA0F87" w:rsidRDefault="00AA0F87" w:rsidP="00AA0F87"/>
                          <w:p w14:paraId="102710EA" w14:textId="49F55112" w:rsidR="004E7340" w:rsidRDefault="00AA0F87" w:rsidP="00AA0F87">
                            <w:pPr>
                              <w:jc w:val="center"/>
                            </w:pPr>
                            <w:r>
                              <w:rPr>
                                <w:noProof/>
                              </w:rPr>
                              <w:drawing>
                                <wp:inline distT="0" distB="0" distL="0" distR="0" wp14:anchorId="6333F3FB" wp14:editId="5B23D938">
                                  <wp:extent cx="1730375" cy="121031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0375" cy="1210310"/>
                                          </a:xfrm>
                                          <a:prstGeom prst="rect">
                                            <a:avLst/>
                                          </a:prstGeom>
                                        </pic:spPr>
                                      </pic:pic>
                                    </a:graphicData>
                                  </a:graphic>
                                </wp:inline>
                              </w:drawing>
                            </w:r>
                            <w:bookmarkStart w:id="0" w:name="_GoBack"/>
                            <w:bookmarkEnd w:id="0"/>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type w14:anchorId="3D6120B2" id="_x0000_t202" coordsize="21600,21600" o:spt="202" path="m,l,21600r21600,l21600,xe">
                <v:stroke joinstyle="miter"/>
                <v:path gradientshapeok="t" o:connecttype="rect"/>
              </v:shapetype>
              <v:shape id="Text Box 1" o:spid="_x0000_s1026" type="#_x0000_t202" style="position:absolute;margin-left:0;margin-top:-8.65pt;width:492.95pt;height:20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D+AAIAABIEAAAOAAAAZHJzL2Uyb0RvYy54bWysU9uO0zAQfUfiHyy/01xIu0vUdAVbFSFV&#10;gNTlA1zHaSwc23jcJuXrGTvZbgQ8IfLg2J7j4zNnxuuHoVPkIhxIoyuaLVJKhOamlvpU0W9Puzf3&#10;lIBnumbKaFHRqwD6sHn9at3bUuSmNaoWjiCJhrK3FW29t2WSAG9Fx2BhrNAYbIzrmMelOyW1Yz2y&#10;dyrJ03SV9MbV1hkuAHB3OwbpJvI3jeD+S9OA8ERVFLX5OLo4HsOYbNasPDlmW8knGewfVHRMarz0&#10;RrVlnpGzk39QdZI7A6bxC266xDSN5CLmgNlk6W/ZHFpmRcwFzQF7swn+Hy3/fPnqiKyxdpRo1mGJ&#10;nsTgyQczkCy401soEXSwCPMDbgdkyBTs3vDvgJBkhhkPAKIDZmhcF/6YJ8GDWIDrzfRwC8fNVb5K&#10;i9WSEo6xfHmf5XfLcHHyctw68B+F6UiYVNRhVaMEdtmDH6HPkKjMKFnvpFJx4U7HR+XIhWEH7OI3&#10;scMcpjTpUcvbYjkmN4/BnCKN398ogoQtg3a8KrJPMKUnk0Zfgl1+OA6Tu0dTX9FcfESYW2vcT0p6&#10;bMiKwo8zc4IS9Uljxd9lRRE6OC6K5V2OCzePHOcRpjlSVdRTMk4f/dj12HaW+b0+WP5cSW3en71p&#10;ZLQyiBsVTZqx8WIxpkcSOnu+jqiXp7z5BQAA//8DAFBLAwQUAAYACAAAACEAaNP4F98AAAAIAQAA&#10;DwAAAGRycy9kb3ducmV2LnhtbEyPQUvDQBSE70L/w/IEb+2mLWoS81JKQWgRAlbB6yb7msRm34bs&#10;tkn/vetJj8MMM99km8l04kqDay0jLBcRCOLK6pZrhM+P13kMwnnFWnWWCeFGDjb57C5TqbYjv9P1&#10;6GsRStilCqHxvk+ldFVDRrmF7YmDd7KDUT7IoZZ6UGMoN51cRdGTNKrlsNConnYNVefjxSCcd0Vb&#10;vJE5FKev236MZUnfSYn4cD9tX0B4mvxfGH7xAzrkgam0F9ZOdAjhiEeYL5/XIIKdxI8JiBJhHScr&#10;kHkm/x/IfwAAAP//AwBQSwECLQAUAAYACAAAACEAtoM4kv4AAADhAQAAEwAAAAAAAAAAAAAAAAAA&#10;AAAAW0NvbnRlbnRfVHlwZXNdLnhtbFBLAQItABQABgAIAAAAIQA4/SH/1gAAAJQBAAALAAAAAAAA&#10;AAAAAAAAAC8BAABfcmVscy8ucmVsc1BLAQItABQABgAIAAAAIQDRESD+AAIAABIEAAAOAAAAAAAA&#10;AAAAAAAAAC4CAABkcnMvZTJvRG9jLnhtbFBLAQItABQABgAIAAAAIQBo0/gX3wAAAAgBAAAPAAAA&#10;AAAAAAAAAAAAAFoEAABkcnMvZG93bnJldi54bWxQSwUGAAAAAAQABADzAAAAZgUAAAAA&#10;" strokeweight=".17625mm">
                <v:path arrowok="t"/>
                <v:textbox>
                  <w:txbxContent>
                    <w:p w14:paraId="52301E1C" w14:textId="2BBCF5A3" w:rsidR="004E7340" w:rsidRDefault="004E7340" w:rsidP="004E7340">
                      <w:pPr>
                        <w:pStyle w:val="Heading1"/>
                        <w:spacing w:before="0" w:after="0"/>
                        <w:jc w:val="center"/>
                      </w:pPr>
                      <w:r>
                        <w:rPr>
                          <w:color w:val="auto"/>
                        </w:rPr>
                        <w:t>2023/2024</w:t>
                      </w:r>
                    </w:p>
                    <w:p w14:paraId="1B000306" w14:textId="77777777" w:rsidR="004E7340" w:rsidRDefault="004E7340" w:rsidP="004E7340">
                      <w:pPr>
                        <w:pStyle w:val="Heading1"/>
                        <w:spacing w:before="0" w:after="0"/>
                        <w:jc w:val="center"/>
                        <w:rPr>
                          <w:color w:val="auto"/>
                        </w:rPr>
                      </w:pPr>
                      <w:r>
                        <w:rPr>
                          <w:color w:val="auto"/>
                        </w:rPr>
                        <w:t xml:space="preserve">Privacy Notice </w:t>
                      </w:r>
                    </w:p>
                    <w:p w14:paraId="6A80B167" w14:textId="4C811684" w:rsidR="004E7340" w:rsidRDefault="004E7340" w:rsidP="004E7340">
                      <w:pPr>
                        <w:pStyle w:val="Heading1"/>
                        <w:spacing w:before="0" w:after="0"/>
                        <w:jc w:val="center"/>
                        <w:rPr>
                          <w:color w:val="auto"/>
                          <w:sz w:val="24"/>
                        </w:rPr>
                      </w:pPr>
                      <w:r>
                        <w:rPr>
                          <w:color w:val="auto"/>
                          <w:sz w:val="24"/>
                        </w:rPr>
                        <w:t>(how we use pupil information)</w:t>
                      </w:r>
                    </w:p>
                    <w:p w14:paraId="0F49ABEF" w14:textId="77777777" w:rsidR="00AA0F87" w:rsidRPr="00AA0F87" w:rsidRDefault="00AA0F87" w:rsidP="00AA0F87"/>
                    <w:p w14:paraId="102710EA" w14:textId="49F55112" w:rsidR="004E7340" w:rsidRDefault="00AA0F87" w:rsidP="00AA0F87">
                      <w:pPr>
                        <w:jc w:val="center"/>
                      </w:pPr>
                      <w:r>
                        <w:rPr>
                          <w:noProof/>
                        </w:rPr>
                        <w:drawing>
                          <wp:inline distT="0" distB="0" distL="0" distR="0" wp14:anchorId="6333F3FB" wp14:editId="5B23D938">
                            <wp:extent cx="1730375" cy="121031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0375" cy="1210310"/>
                                    </a:xfrm>
                                    <a:prstGeom prst="rect">
                                      <a:avLst/>
                                    </a:prstGeom>
                                  </pic:spPr>
                                </pic:pic>
                              </a:graphicData>
                            </a:graphic>
                          </wp:inline>
                        </w:drawing>
                      </w:r>
                      <w:bookmarkStart w:id="1" w:name="_GoBack"/>
                      <w:bookmarkEnd w:id="1"/>
                    </w:p>
                  </w:txbxContent>
                </v:textbox>
                <w10:wrap anchorx="margin"/>
              </v:shape>
            </w:pict>
          </mc:Fallback>
        </mc:AlternateContent>
      </w:r>
    </w:p>
    <w:p w14:paraId="18044A33" w14:textId="77777777" w:rsidR="004E7340" w:rsidRDefault="004E7340" w:rsidP="004E7340">
      <w:pPr>
        <w:pStyle w:val="Heading1"/>
      </w:pPr>
    </w:p>
    <w:p w14:paraId="779F446A" w14:textId="77777777" w:rsidR="004E7340" w:rsidRPr="00453A9D" w:rsidRDefault="004E7340" w:rsidP="004E7340">
      <w:pPr>
        <w:jc w:val="center"/>
        <w:rPr>
          <w:b/>
          <w:color w:val="000000" w:themeColor="text1"/>
          <w:sz w:val="24"/>
          <w:szCs w:val="28"/>
        </w:rPr>
      </w:pPr>
    </w:p>
    <w:p w14:paraId="0B7F0442" w14:textId="77777777" w:rsidR="00AA0F87" w:rsidRDefault="00AA0F87" w:rsidP="004E7340">
      <w:pPr>
        <w:jc w:val="center"/>
        <w:rPr>
          <w:b/>
          <w:color w:val="000000" w:themeColor="text1"/>
          <w:sz w:val="24"/>
          <w:szCs w:val="28"/>
        </w:rPr>
      </w:pPr>
    </w:p>
    <w:p w14:paraId="180EB46C" w14:textId="77777777" w:rsidR="00AA0F87" w:rsidRDefault="00AA0F87" w:rsidP="004E7340">
      <w:pPr>
        <w:jc w:val="center"/>
        <w:rPr>
          <w:b/>
          <w:color w:val="000000" w:themeColor="text1"/>
          <w:sz w:val="24"/>
          <w:szCs w:val="28"/>
        </w:rPr>
      </w:pPr>
    </w:p>
    <w:p w14:paraId="4CE8B484" w14:textId="77777777" w:rsidR="00AA0F87" w:rsidRDefault="00AA0F87" w:rsidP="004E7340">
      <w:pPr>
        <w:jc w:val="center"/>
        <w:rPr>
          <w:b/>
          <w:color w:val="000000" w:themeColor="text1"/>
          <w:sz w:val="24"/>
          <w:szCs w:val="28"/>
        </w:rPr>
      </w:pPr>
    </w:p>
    <w:p w14:paraId="49DE2A69" w14:textId="77777777" w:rsidR="00AA0F87" w:rsidRDefault="00AA0F87" w:rsidP="004E7340">
      <w:pPr>
        <w:jc w:val="center"/>
        <w:rPr>
          <w:b/>
          <w:color w:val="000000" w:themeColor="text1"/>
          <w:sz w:val="24"/>
          <w:szCs w:val="28"/>
        </w:rPr>
      </w:pPr>
    </w:p>
    <w:p w14:paraId="0B2CA6DB" w14:textId="77777777" w:rsidR="00AA0F87" w:rsidRDefault="00AA0F87" w:rsidP="004E7340">
      <w:pPr>
        <w:jc w:val="center"/>
        <w:rPr>
          <w:b/>
          <w:color w:val="000000" w:themeColor="text1"/>
          <w:sz w:val="24"/>
          <w:szCs w:val="28"/>
        </w:rPr>
      </w:pPr>
    </w:p>
    <w:p w14:paraId="17F79A3F" w14:textId="6B0DCADE" w:rsidR="004E7340" w:rsidRDefault="00BF616D" w:rsidP="004E7340">
      <w:pPr>
        <w:jc w:val="center"/>
      </w:pPr>
      <w:r w:rsidRPr="00453A9D">
        <w:rPr>
          <w:b/>
          <w:color w:val="000000" w:themeColor="text1"/>
          <w:sz w:val="24"/>
          <w:szCs w:val="28"/>
        </w:rPr>
        <w:t>Highburton CE First Academy</w:t>
      </w:r>
      <w:r w:rsidR="004E7340" w:rsidRPr="00453A9D">
        <w:rPr>
          <w:b/>
          <w:color w:val="000000" w:themeColor="text1"/>
          <w:sz w:val="24"/>
          <w:szCs w:val="28"/>
        </w:rPr>
        <w:t xml:space="preserve"> </w:t>
      </w:r>
      <w:r w:rsidR="004E7340">
        <w:rPr>
          <w:b/>
          <w:sz w:val="24"/>
          <w:szCs w:val="28"/>
        </w:rPr>
        <w:t>is the Data Controller for the use of personal data in this privacy notice</w:t>
      </w:r>
    </w:p>
    <w:p w14:paraId="6910F293" w14:textId="5E3AFC8D" w:rsidR="007136D6" w:rsidRPr="00907A28" w:rsidRDefault="007136D6" w:rsidP="007136D6">
      <w:pPr>
        <w:pStyle w:val="Heading2"/>
      </w:pPr>
      <w:r w:rsidRPr="00F52713">
        <w:t xml:space="preserve">The categories of pupil information that we </w:t>
      </w:r>
      <w:r>
        <w:t>process include</w:t>
      </w:r>
      <w:r w:rsidRPr="00F52713">
        <w:t>:</w:t>
      </w:r>
    </w:p>
    <w:p w14:paraId="36503678"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personal identifiers and contacts (such as name, unique pupil number, contact details and address)</w:t>
      </w:r>
    </w:p>
    <w:p w14:paraId="3E465F81" w14:textId="1F04D6C8"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characteristics (such as ethnicity, language,</w:t>
      </w:r>
      <w:r w:rsidR="00E70A46">
        <w:rPr>
          <w:szCs w:val="22"/>
        </w:rPr>
        <w:t xml:space="preserve"> looked after/adopted from care status</w:t>
      </w:r>
      <w:r w:rsidRPr="00907A28">
        <w:rPr>
          <w:szCs w:val="22"/>
        </w:rPr>
        <w:t xml:space="preserve"> and free school meal eligibility)</w:t>
      </w:r>
    </w:p>
    <w:p w14:paraId="2CCA9D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74051B1B"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02EDDED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medical and administration (such as doctors information, child health, dental health, allergies, medication and dietary requirements)</w:t>
      </w:r>
    </w:p>
    <w:p w14:paraId="7A8A6D50"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attendance (such as sessions attended, number of absences, absence reasons and any previous schools attended)</w:t>
      </w:r>
    </w:p>
    <w:p w14:paraId="2B9091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assessment and attainment (such as key stage 1 and phonics results, post 16 courses enrolled for and any relevant results)</w:t>
      </w:r>
    </w:p>
    <w:p w14:paraId="3D9B318A" w14:textId="308E29FD"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58ED9771" w14:textId="5787CF5E" w:rsidR="00E70A46" w:rsidRPr="00E70A46" w:rsidRDefault="00E70A4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E70A46">
        <w:t>trips and activities</w:t>
      </w:r>
    </w:p>
    <w:p w14:paraId="7AD73797" w14:textId="0CD8C591" w:rsidR="007136D6" w:rsidRPr="00E70A46" w:rsidRDefault="00E70A46" w:rsidP="00E70A4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E70A46">
        <w:t>catering and free school meal management</w:t>
      </w:r>
    </w:p>
    <w:p w14:paraId="73200D9C" w14:textId="59BA4448" w:rsidR="00E70A46" w:rsidRPr="00E70A46" w:rsidRDefault="00E70A46" w:rsidP="00E70A4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E70A46">
        <w:t>identity management/authentication</w:t>
      </w:r>
    </w:p>
    <w:p w14:paraId="59DA555F" w14:textId="0BA82ED6" w:rsidR="00E70A46" w:rsidRDefault="00E70A46" w:rsidP="00E70A4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parent/carer contact details (e.g. phone numbers, email addresses etc)</w:t>
      </w:r>
    </w:p>
    <w:p w14:paraId="424E2861" w14:textId="3B80E166" w:rsidR="00CB792E" w:rsidRDefault="00CB792E" w:rsidP="00CB792E">
      <w:pPr>
        <w:pStyle w:val="ListParagraph"/>
        <w:numPr>
          <w:ilvl w:val="0"/>
          <w:numId w:val="23"/>
        </w:numPr>
      </w:pPr>
      <w:r>
        <w:t>Siblings information</w:t>
      </w:r>
    </w:p>
    <w:p w14:paraId="5A53E2E4" w14:textId="6FDDD662" w:rsidR="00CF32A9" w:rsidRDefault="00CF32A9" w:rsidP="00CB792E">
      <w:pPr>
        <w:pStyle w:val="ListParagraph"/>
        <w:numPr>
          <w:ilvl w:val="0"/>
          <w:numId w:val="23"/>
        </w:numPr>
      </w:pPr>
      <w:r>
        <w:t>Education/school history</w:t>
      </w:r>
    </w:p>
    <w:p w14:paraId="4E197945" w14:textId="77777777" w:rsidR="00CB792E" w:rsidRPr="00E70A46" w:rsidRDefault="00CB792E" w:rsidP="00CB792E">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41507FC9" w14:textId="03E1DF95" w:rsidR="00E70A46" w:rsidRDefault="00E70A46" w:rsidP="00E70A4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0B4B103A" w14:textId="77777777" w:rsidR="00E70A46" w:rsidRPr="007136D6" w:rsidRDefault="00E70A46" w:rsidP="00E70A4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714E27AE" w14:textId="5DAFD59C" w:rsidR="007136D6" w:rsidRPr="00F52713" w:rsidRDefault="007136D6" w:rsidP="007136D6">
      <w:pPr>
        <w:spacing w:after="240"/>
        <w:rPr>
          <w:sz w:val="24"/>
        </w:rPr>
      </w:pPr>
      <w:r w:rsidRPr="00907A28">
        <w:t>This list is not exhaustive, to access the current list of categories of information we process please see</w:t>
      </w:r>
      <w:r>
        <w:rPr>
          <w:sz w:val="24"/>
        </w:rPr>
        <w:t xml:space="preserve"> </w:t>
      </w:r>
      <w:hyperlink r:id="rId13" w:tgtFrame="_blank" w:tooltip="Data Protection and GDPR Policy" w:history="1">
        <w:r w:rsidR="00E70A46">
          <w:rPr>
            <w:rStyle w:val="Hyperlink"/>
            <w:rFonts w:cs="Arial"/>
            <w:color w:val="337AB7"/>
            <w:sz w:val="21"/>
            <w:szCs w:val="21"/>
            <w:shd w:val="clear" w:color="auto" w:fill="FFFFFF"/>
          </w:rPr>
          <w:t>Data Protection and GDPR Policy</w:t>
        </w:r>
      </w:hyperlink>
    </w:p>
    <w:p w14:paraId="5E5522B0" w14:textId="77777777" w:rsidR="007136D6" w:rsidRPr="00355F5B" w:rsidRDefault="007136D6" w:rsidP="007136D6">
      <w:pPr>
        <w:pStyle w:val="Heading2"/>
        <w:rPr>
          <w:b w:val="0"/>
        </w:rPr>
      </w:pPr>
      <w:r w:rsidRPr="00F52713">
        <w:t>Why we collect and use pupil information</w:t>
      </w:r>
    </w:p>
    <w:p w14:paraId="19FC757B" w14:textId="77777777" w:rsidR="005A2242" w:rsidRDefault="005A2242" w:rsidP="005A2242">
      <w:r>
        <w:t>The personal data collected is essential, for the school to fulfil their official functions and meet legal requirements.</w:t>
      </w:r>
    </w:p>
    <w:p w14:paraId="172AA46E" w14:textId="77777777" w:rsidR="007136D6" w:rsidRPr="00907A28" w:rsidRDefault="007136D6" w:rsidP="007136D6">
      <w:pPr>
        <w:rPr>
          <w:szCs w:val="22"/>
        </w:rPr>
      </w:pPr>
      <w:r w:rsidRPr="00907A28">
        <w:rPr>
          <w:szCs w:val="22"/>
        </w:rPr>
        <w:t>We collect and use pupil information, for the following purposes:</w:t>
      </w:r>
    </w:p>
    <w:p w14:paraId="59F2C28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lastRenderedPageBreak/>
        <w:t xml:space="preserve">to support pupil learning </w:t>
      </w:r>
    </w:p>
    <w:p w14:paraId="511E09E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monitor and report on pupil attainment progress </w:t>
      </w:r>
    </w:p>
    <w:p w14:paraId="086F316D"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provide appropriate pastoral care </w:t>
      </w:r>
    </w:p>
    <w:p w14:paraId="2CC7C6C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assess the quality of our services</w:t>
      </w:r>
    </w:p>
    <w:p w14:paraId="072202F6" w14:textId="3CE95004"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keep children safe (food allergies,</w:t>
      </w:r>
      <w:r w:rsidR="00E70A46">
        <w:rPr>
          <w:szCs w:val="22"/>
          <w:lang w:val="en-US"/>
        </w:rPr>
        <w:t xml:space="preserve"> attendance</w:t>
      </w:r>
      <w:r w:rsidRPr="00907A28">
        <w:rPr>
          <w:szCs w:val="22"/>
          <w:lang w:val="en-US"/>
        </w:rPr>
        <w:t xml:space="preserve"> or emergency contact details) </w:t>
      </w:r>
    </w:p>
    <w:p w14:paraId="3ED84719" w14:textId="7A48518B" w:rsidR="007136D6"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meet the statutory duties placed upon us for </w:t>
      </w:r>
      <w:r w:rsidR="000A24B0">
        <w:rPr>
          <w:szCs w:val="22"/>
          <w:lang w:val="en-US"/>
        </w:rPr>
        <w:t>the Department for Education (</w:t>
      </w:r>
      <w:r w:rsidRPr="00907A28">
        <w:rPr>
          <w:szCs w:val="22"/>
          <w:lang w:val="en-US"/>
        </w:rPr>
        <w:t>DfE</w:t>
      </w:r>
      <w:r w:rsidR="000A24B0">
        <w:rPr>
          <w:szCs w:val="22"/>
          <w:lang w:val="en-US"/>
        </w:rPr>
        <w:t>)</w:t>
      </w:r>
      <w:r w:rsidRPr="00907A28">
        <w:rPr>
          <w:szCs w:val="22"/>
          <w:lang w:val="en-US"/>
        </w:rPr>
        <w:t xml:space="preserve"> data collections</w:t>
      </w:r>
    </w:p>
    <w:p w14:paraId="7BE922BA" w14:textId="38AE57F8" w:rsidR="005A2242" w:rsidRDefault="005A2242" w:rsidP="005A2242">
      <w:pPr>
        <w:widowControl w:val="0"/>
        <w:numPr>
          <w:ilvl w:val="0"/>
          <w:numId w:val="30"/>
        </w:numPr>
        <w:tabs>
          <w:tab w:val="left" w:pos="720"/>
        </w:tabs>
        <w:suppressAutoHyphens/>
        <w:overflowPunct w:val="0"/>
        <w:autoSpaceDE w:val="0"/>
        <w:autoSpaceDN w:val="0"/>
        <w:spacing w:after="0" w:line="240" w:lineRule="auto"/>
        <w:textAlignment w:val="baseline"/>
      </w:pPr>
      <w:r w:rsidRPr="005A2242">
        <w:t xml:space="preserve">to </w:t>
      </w:r>
      <w:r w:rsidRPr="005A2242">
        <w:rPr>
          <w:szCs w:val="22"/>
          <w:lang w:val="en-US"/>
        </w:rPr>
        <w:t>safeguard</w:t>
      </w:r>
      <w:r w:rsidRPr="005A2242">
        <w:t xml:space="preserve"> students</w:t>
      </w:r>
    </w:p>
    <w:p w14:paraId="13719652" w14:textId="16EADF65" w:rsidR="00FE0075" w:rsidRDefault="00FE0075" w:rsidP="005A2242">
      <w:pPr>
        <w:widowControl w:val="0"/>
        <w:numPr>
          <w:ilvl w:val="0"/>
          <w:numId w:val="30"/>
        </w:numPr>
        <w:tabs>
          <w:tab w:val="left" w:pos="720"/>
        </w:tabs>
        <w:suppressAutoHyphens/>
        <w:overflowPunct w:val="0"/>
        <w:autoSpaceDE w:val="0"/>
        <w:autoSpaceDN w:val="0"/>
        <w:spacing w:after="0" w:line="240" w:lineRule="auto"/>
        <w:textAlignment w:val="baseline"/>
      </w:pPr>
      <w:r>
        <w:t>to communicate with parents/carers</w:t>
      </w:r>
    </w:p>
    <w:p w14:paraId="0A2C589C" w14:textId="77777777" w:rsidR="007136D6"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b/>
          <w:color w:val="8A2529"/>
          <w:sz w:val="24"/>
        </w:rPr>
      </w:pPr>
    </w:p>
    <w:p w14:paraId="309C4098" w14:textId="5445D73D" w:rsidR="007136D6" w:rsidRPr="00907A28" w:rsidRDefault="007136D6" w:rsidP="007136D6">
      <w:pPr>
        <w:rPr>
          <w:rFonts w:cs="Arial"/>
        </w:rPr>
      </w:pPr>
      <w:r w:rsidRPr="00907A28">
        <w:rPr>
          <w:rFonts w:cs="Arial"/>
        </w:rPr>
        <w:t xml:space="preserve">Under the </w:t>
      </w:r>
      <w:hyperlink r:id="rId14" w:history="1">
        <w:r w:rsidR="0014597E" w:rsidRPr="00BD13D3">
          <w:rPr>
            <w:rStyle w:val="Hyperlink"/>
            <w:rFonts w:cs="Arial"/>
            <w:sz w:val="22"/>
          </w:rPr>
          <w:t>UK General Data Protection Regulation (UK GDPR)</w:t>
        </w:r>
      </w:hyperlink>
      <w:r w:rsidRPr="00907A28">
        <w:rPr>
          <w:rFonts w:cs="Arial"/>
        </w:rPr>
        <w:t>, the lawful bases we rely on for processing pupil information are:</w:t>
      </w:r>
    </w:p>
    <w:p w14:paraId="03EC4F9F" w14:textId="77777777" w:rsidR="007136D6" w:rsidRPr="005A2242" w:rsidRDefault="007136D6" w:rsidP="007136D6">
      <w:pPr>
        <w:widowControl w:val="0"/>
        <w:suppressAutoHyphens/>
        <w:overflowPunct w:val="0"/>
        <w:autoSpaceDE w:val="0"/>
        <w:autoSpaceDN w:val="0"/>
        <w:spacing w:after="0" w:line="240" w:lineRule="auto"/>
        <w:textAlignment w:val="baseline"/>
        <w:rPr>
          <w:b/>
          <w:color w:val="C00000"/>
          <w:szCs w:val="22"/>
        </w:rPr>
      </w:pPr>
    </w:p>
    <w:p w14:paraId="69ABF4B8" w14:textId="77777777" w:rsidR="005A2242" w:rsidRPr="00172996" w:rsidRDefault="005A2242" w:rsidP="005A2242">
      <w:pPr>
        <w:numPr>
          <w:ilvl w:val="0"/>
          <w:numId w:val="32"/>
        </w:numPr>
        <w:autoSpaceDN w:val="0"/>
        <w:spacing w:after="240"/>
        <w:contextualSpacing/>
      </w:pPr>
      <w:r w:rsidRPr="00172996">
        <w:rPr>
          <w:rFonts w:cs="Arial"/>
          <w:szCs w:val="22"/>
        </w:rPr>
        <w:t xml:space="preserve">for the purposes of completing statutory pupil level data returns to the DfE and for the population of a central pupil database held by Kirklees Council in </w:t>
      </w:r>
      <w:r w:rsidRPr="00172996">
        <w:t>accordance with the legal basis of:</w:t>
      </w:r>
    </w:p>
    <w:p w14:paraId="04D82F08" w14:textId="77777777" w:rsidR="005A2242" w:rsidRPr="00172996" w:rsidRDefault="005A2242" w:rsidP="005A2242">
      <w:pPr>
        <w:spacing w:after="240"/>
        <w:ind w:left="720"/>
        <w:contextualSpacing/>
      </w:pPr>
    </w:p>
    <w:p w14:paraId="749106DE" w14:textId="77777777" w:rsidR="005A2242" w:rsidRPr="00172996" w:rsidRDefault="005A2242" w:rsidP="005A2242">
      <w:r w:rsidRPr="00172996">
        <w:t>Article 6</w:t>
      </w:r>
    </w:p>
    <w:p w14:paraId="7AC15EFE" w14:textId="77777777" w:rsidR="005A2242" w:rsidRPr="00172996" w:rsidRDefault="005A2242" w:rsidP="005A2242">
      <w:pPr>
        <w:numPr>
          <w:ilvl w:val="0"/>
          <w:numId w:val="33"/>
        </w:numPr>
        <w:autoSpaceDN w:val="0"/>
        <w:spacing w:line="254" w:lineRule="auto"/>
        <w:rPr>
          <w:lang w:val="en"/>
        </w:rPr>
      </w:pPr>
      <w:r w:rsidRPr="00172996">
        <w:rPr>
          <w:lang w:val="en"/>
        </w:rPr>
        <w:t>Processing shall be lawful only if and to the extent that at least one of the following applies:</w:t>
      </w:r>
    </w:p>
    <w:p w14:paraId="67662949" w14:textId="77777777" w:rsidR="005A2242" w:rsidRPr="00172996" w:rsidRDefault="005A2242" w:rsidP="005A2242">
      <w:pPr>
        <w:ind w:left="720" w:hanging="11"/>
      </w:pPr>
      <w:r w:rsidRPr="00172996">
        <w:rPr>
          <w:lang w:val="en"/>
        </w:rPr>
        <w:t>(c) Processing is necessary for compliance with a legal obligation to which the   controller is subject</w:t>
      </w:r>
      <w:r w:rsidRPr="00172996">
        <w:rPr>
          <w:lang w:val="en-US"/>
        </w:rPr>
        <w:t>.</w:t>
      </w:r>
    </w:p>
    <w:p w14:paraId="5E2E143F" w14:textId="77777777" w:rsidR="007136D6" w:rsidRDefault="007136D6" w:rsidP="007136D6">
      <w:pPr>
        <w:contextualSpacing/>
        <w:rPr>
          <w:rFonts w:cs="Arial"/>
          <w:szCs w:val="22"/>
        </w:rPr>
      </w:pPr>
      <w:r w:rsidRPr="00907A28">
        <w:rPr>
          <w:rFonts w:cs="Arial"/>
          <w:szCs w:val="22"/>
        </w:rPr>
        <w:t>In addition, concerning any special category data:</w:t>
      </w:r>
    </w:p>
    <w:p w14:paraId="12707280" w14:textId="77777777" w:rsidR="005A2242" w:rsidRPr="00907A28" w:rsidRDefault="005A2242" w:rsidP="007136D6">
      <w:pPr>
        <w:contextualSpacing/>
        <w:rPr>
          <w:rFonts w:cs="Arial"/>
          <w:szCs w:val="22"/>
        </w:rPr>
      </w:pPr>
    </w:p>
    <w:p w14:paraId="56A4B83E" w14:textId="77777777" w:rsidR="005A2242" w:rsidRPr="00172996" w:rsidRDefault="005A2242" w:rsidP="005A2242">
      <w:pPr>
        <w:rPr>
          <w:lang w:val="en"/>
        </w:rPr>
      </w:pPr>
      <w:r w:rsidRPr="00172996">
        <w:rPr>
          <w:lang w:val="en"/>
        </w:rPr>
        <w:t>Article 9</w:t>
      </w:r>
    </w:p>
    <w:p w14:paraId="083D123F" w14:textId="77777777" w:rsidR="005A2242" w:rsidRPr="00172996" w:rsidRDefault="005A2242" w:rsidP="005A2242">
      <w:pPr>
        <w:numPr>
          <w:ilvl w:val="0"/>
          <w:numId w:val="34"/>
        </w:numPr>
        <w:autoSpaceDN w:val="0"/>
        <w:spacing w:line="254" w:lineRule="auto"/>
        <w:contextualSpacing/>
        <w:rPr>
          <w:lang w:val="en"/>
        </w:rPr>
      </w:pPr>
      <w:r w:rsidRPr="00172996">
        <w:rPr>
          <w:lang w:val="en"/>
        </w:rPr>
        <w:t>Processing of personal data revealing racial or ethnic origin, political opinions, religious or philosophical beliefs, trade union membership, and the processing of genetic data, biometric data for the purpose of uniquely identifying a natural person, data concerning health or data concerning a natural person’s sex life or sexual orientation, shall be prohibited.</w:t>
      </w:r>
    </w:p>
    <w:p w14:paraId="29F1A7B2" w14:textId="77777777" w:rsidR="005A2242" w:rsidRPr="00172996" w:rsidRDefault="005A2242" w:rsidP="005A2242">
      <w:pPr>
        <w:numPr>
          <w:ilvl w:val="0"/>
          <w:numId w:val="35"/>
        </w:numPr>
        <w:autoSpaceDN w:val="0"/>
        <w:spacing w:line="254" w:lineRule="auto"/>
        <w:rPr>
          <w:lang w:val="en"/>
        </w:rPr>
      </w:pPr>
      <w:r w:rsidRPr="00172996">
        <w:rPr>
          <w:lang w:val="en"/>
        </w:rPr>
        <w:t>Paragraph 1 shall not apply if one of the following applies:</w:t>
      </w:r>
    </w:p>
    <w:p w14:paraId="36BB22F8" w14:textId="77777777" w:rsidR="005A2242" w:rsidRPr="00172996" w:rsidRDefault="005A2242" w:rsidP="005A2242">
      <w:pPr>
        <w:ind w:left="720" w:hanging="11"/>
        <w:jc w:val="both"/>
        <w:rPr>
          <w:lang w:val="en"/>
        </w:rPr>
      </w:pPr>
      <w:r w:rsidRPr="00172996">
        <w:rPr>
          <w:lang w:val="en"/>
        </w:rPr>
        <w:t>(j) Processing is necessary for archiving purposes in the public interest, scientific or historical research purposes or statistical purposes in accordance with Article 89 (1) based on Union or Member State law which shall be proportionate to the aim pursued, respect the essence of the right to data protection and provide for suitable and specific measures to safeguard the fundamental rights and the interests of the data subject.</w:t>
      </w:r>
    </w:p>
    <w:p w14:paraId="44394CA0" w14:textId="77777777" w:rsidR="005A2242" w:rsidRPr="00172996" w:rsidRDefault="005A2242" w:rsidP="005A2242">
      <w:r w:rsidRPr="00172996">
        <w:t>The Education (Information about Individual Pupils) (England) Regulations 2013 - Regulation 5 'Provision of information by non-maintained special schools and Academies to the Secretary of State' states 'Within fourteen days of receiving a request from the Secretary of State, the proprietor of a non-maintained special school or an Academy shall provide to the Secretary of State such of the information referred to in Schedule 1 and (where the request stipulates) in respect of such categories of pupils, or former pupils, as is so requested.'</w:t>
      </w:r>
    </w:p>
    <w:p w14:paraId="653D695E" w14:textId="77777777" w:rsidR="005A2242" w:rsidRPr="00172996" w:rsidRDefault="005A2242" w:rsidP="005A2242">
      <w:r w:rsidRPr="00172996">
        <w:t>The Education Act 1996 – Section 537A – states that we provide individual pupil information to the relevant body such as the Department for Education.</w:t>
      </w:r>
    </w:p>
    <w:p w14:paraId="28CB9A44" w14:textId="659B6DA8" w:rsidR="007136D6" w:rsidRPr="005A2242" w:rsidRDefault="005A2242" w:rsidP="005A2242">
      <w:pPr>
        <w:rPr>
          <w:rStyle w:val="Hyperlink"/>
          <w:color w:val="auto"/>
          <w:sz w:val="22"/>
          <w:u w:val="none"/>
        </w:rPr>
      </w:pPr>
      <w:r w:rsidRPr="00172996">
        <w:t>Children's Act 1989 – Section 83 – places a duty on the Secretary of State or others to conduct research.</w:t>
      </w:r>
      <w:r>
        <w:t xml:space="preserve"> </w:t>
      </w:r>
      <w:hyperlink r:id="rId15" w:history="1">
        <w:r w:rsidR="009A621C" w:rsidRPr="005A2242">
          <w:rPr>
            <w:rStyle w:val="Hyperlink"/>
            <w:rFonts w:cs="Arial"/>
            <w:sz w:val="22"/>
            <w:szCs w:val="22"/>
            <w:lang w:val="en"/>
          </w:rPr>
          <w:t>UK GDPR - Article 9</w:t>
        </w:r>
      </w:hyperlink>
    </w:p>
    <w:p w14:paraId="1B28A214" w14:textId="77777777" w:rsidR="007136D6" w:rsidRPr="00907A28" w:rsidRDefault="007136D6" w:rsidP="007136D6">
      <w:pPr>
        <w:pStyle w:val="Heading2"/>
      </w:pPr>
      <w:r>
        <w:lastRenderedPageBreak/>
        <w:t>Collecting</w:t>
      </w:r>
      <w:r w:rsidRPr="00162099">
        <w:t xml:space="preserve"> pupil information</w:t>
      </w:r>
    </w:p>
    <w:p w14:paraId="00DE9477" w14:textId="126B7C00" w:rsidR="007136D6" w:rsidRPr="00FE0075" w:rsidRDefault="007136D6" w:rsidP="007136D6">
      <w:pPr>
        <w:widowControl w:val="0"/>
        <w:suppressAutoHyphens/>
        <w:overflowPunct w:val="0"/>
        <w:autoSpaceDE w:val="0"/>
        <w:autoSpaceDN w:val="0"/>
        <w:spacing w:after="0" w:line="240" w:lineRule="auto"/>
        <w:textAlignment w:val="baseline"/>
      </w:pPr>
      <w:r w:rsidRPr="00907A28">
        <w:t xml:space="preserve">We collect pupil information via </w:t>
      </w:r>
      <w:r w:rsidRPr="00FE0075">
        <w:t>registration forms at the start of the school year or Common Transfer File (CTF) or secure file transfer from previous school</w:t>
      </w:r>
      <w:r w:rsidR="00FE0075" w:rsidRPr="00FE0075">
        <w:t>.</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688FEECA"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14:paraId="74C8BBBB" w14:textId="77777777" w:rsidR="007136D6" w:rsidRPr="00907A28" w:rsidRDefault="007136D6" w:rsidP="007136D6">
      <w:pPr>
        <w:pStyle w:val="Heading2"/>
      </w:pPr>
      <w:r>
        <w:t>Storing</w:t>
      </w:r>
      <w:r w:rsidRPr="00F901CD">
        <w:t xml:space="preserve"> pupil data</w:t>
      </w:r>
    </w:p>
    <w:p w14:paraId="2DC6135A" w14:textId="77777777" w:rsidR="00FE0075" w:rsidRDefault="007136D6" w:rsidP="007136D6">
      <w:pPr>
        <w:rPr>
          <w:b/>
          <w:color w:val="8A2529"/>
        </w:rPr>
      </w:pPr>
      <w:r w:rsidRPr="00BF70E8">
        <w:rPr>
          <w:rFonts w:cs="Arial"/>
        </w:rPr>
        <w:t xml:space="preserve">We hold pupil data securely for the set amount of time shown in our data retention schedule. For more information on our data retention schedule and how we keep your data safe, please visit </w:t>
      </w:r>
      <w:hyperlink r:id="rId16" w:tgtFrame="_blank" w:tooltip="Data Protection and GDPR Policy" w:history="1">
        <w:r w:rsidR="00FE0075">
          <w:rPr>
            <w:rStyle w:val="Hyperlink"/>
            <w:rFonts w:cs="Arial"/>
            <w:color w:val="23527C"/>
            <w:sz w:val="21"/>
            <w:szCs w:val="21"/>
            <w:shd w:val="clear" w:color="auto" w:fill="FFFFFF"/>
          </w:rPr>
          <w:t>Data Protection and GDPR Policy</w:t>
        </w:r>
      </w:hyperlink>
      <w:r w:rsidR="00FE0075" w:rsidRPr="00BF70E8">
        <w:rPr>
          <w:b/>
          <w:color w:val="8A2529"/>
        </w:rPr>
        <w:t xml:space="preserve"> </w:t>
      </w:r>
    </w:p>
    <w:p w14:paraId="331A03F0" w14:textId="77777777" w:rsidR="00FE0075" w:rsidRDefault="00FE0075" w:rsidP="007136D6">
      <w:pPr>
        <w:rPr>
          <w:b/>
          <w:color w:val="8A2529"/>
        </w:rPr>
      </w:pPr>
    </w:p>
    <w:p w14:paraId="1BE0B5F0" w14:textId="77777777" w:rsidR="007136D6" w:rsidRPr="00C97606" w:rsidRDefault="007136D6" w:rsidP="007136D6">
      <w:pPr>
        <w:pStyle w:val="Heading2"/>
        <w:rPr>
          <w:b w:val="0"/>
        </w:rPr>
      </w:pPr>
      <w:r w:rsidRPr="00F901CD">
        <w:t>Who we share pupil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7B7B8DFB" w14:textId="3E782569"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 xml:space="preserve">schools that the pupils attend </w:t>
      </w:r>
      <w:r w:rsidR="00FE0075">
        <w:t xml:space="preserve">during and </w:t>
      </w:r>
      <w:r w:rsidRPr="00BF70E8">
        <w:t>after leaving us</w:t>
      </w:r>
    </w:p>
    <w:p w14:paraId="4E02D4F6"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our local authority</w:t>
      </w:r>
    </w:p>
    <w:p w14:paraId="61F91BAE" w14:textId="77777777" w:rsidR="007136D6"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77ABB0F0" w14:textId="0815E0C3" w:rsidR="005A2242" w:rsidRDefault="005A2242" w:rsidP="007136D6">
      <w:pPr>
        <w:pStyle w:val="ListParagraph"/>
        <w:widowControl w:val="0"/>
        <w:numPr>
          <w:ilvl w:val="0"/>
          <w:numId w:val="28"/>
        </w:numPr>
        <w:suppressAutoHyphens/>
        <w:overflowPunct w:val="0"/>
        <w:autoSpaceDE w:val="0"/>
        <w:autoSpaceDN w:val="0"/>
        <w:spacing w:after="0" w:line="240" w:lineRule="auto"/>
        <w:textAlignment w:val="baseline"/>
      </w:pPr>
      <w:proofErr w:type="spellStart"/>
      <w:r>
        <w:t>Locala</w:t>
      </w:r>
      <w:proofErr w:type="spellEnd"/>
      <w:r>
        <w:t xml:space="preserve"> (NHS)</w:t>
      </w:r>
    </w:p>
    <w:p w14:paraId="4A5C52C2" w14:textId="676F2C04" w:rsidR="00FE0075" w:rsidRDefault="00FE0075" w:rsidP="007136D6">
      <w:pPr>
        <w:pStyle w:val="ListParagraph"/>
        <w:widowControl w:val="0"/>
        <w:numPr>
          <w:ilvl w:val="0"/>
          <w:numId w:val="28"/>
        </w:numPr>
        <w:suppressAutoHyphens/>
        <w:overflowPunct w:val="0"/>
        <w:autoSpaceDE w:val="0"/>
        <w:autoSpaceDN w:val="0"/>
        <w:spacing w:after="0" w:line="240" w:lineRule="auto"/>
        <w:textAlignment w:val="baseline"/>
      </w:pPr>
      <w:r>
        <w:t>Enhance MAT</w:t>
      </w:r>
    </w:p>
    <w:p w14:paraId="2EF87A3C" w14:textId="52E5426F" w:rsidR="00FE0075" w:rsidRDefault="00FE0075" w:rsidP="007136D6">
      <w:pPr>
        <w:pStyle w:val="ListParagraph"/>
        <w:widowControl w:val="0"/>
        <w:numPr>
          <w:ilvl w:val="0"/>
          <w:numId w:val="28"/>
        </w:numPr>
        <w:suppressAutoHyphens/>
        <w:overflowPunct w:val="0"/>
        <w:autoSpaceDE w:val="0"/>
        <w:autoSpaceDN w:val="0"/>
        <w:spacing w:after="0" w:line="240" w:lineRule="auto"/>
        <w:textAlignment w:val="baseline"/>
      </w:pPr>
      <w:r>
        <w:t>Kirklees Local Authority</w:t>
      </w:r>
    </w:p>
    <w:p w14:paraId="40328154" w14:textId="1C36B64E" w:rsidR="00FE0075" w:rsidRDefault="00FE0075" w:rsidP="007136D6">
      <w:pPr>
        <w:pStyle w:val="ListParagraph"/>
        <w:widowControl w:val="0"/>
        <w:numPr>
          <w:ilvl w:val="0"/>
          <w:numId w:val="28"/>
        </w:numPr>
        <w:suppressAutoHyphens/>
        <w:overflowPunct w:val="0"/>
        <w:autoSpaceDE w:val="0"/>
        <w:autoSpaceDN w:val="0"/>
        <w:spacing w:after="0" w:line="240" w:lineRule="auto"/>
        <w:textAlignment w:val="baseline"/>
      </w:pPr>
      <w:r>
        <w:t>Insight (attainment and progress programme)</w:t>
      </w:r>
    </w:p>
    <w:p w14:paraId="61EBDAB0" w14:textId="1158D00D" w:rsidR="00FE0075" w:rsidRDefault="00FE0075" w:rsidP="00FE0075">
      <w:pPr>
        <w:pStyle w:val="ListParagraph"/>
        <w:widowControl w:val="0"/>
        <w:numPr>
          <w:ilvl w:val="0"/>
          <w:numId w:val="28"/>
        </w:numPr>
        <w:suppressAutoHyphens/>
        <w:overflowPunct w:val="0"/>
        <w:autoSpaceDE w:val="0"/>
        <w:autoSpaceDN w:val="0"/>
        <w:spacing w:after="0" w:line="240" w:lineRule="auto"/>
        <w:textAlignment w:val="baseline"/>
      </w:pPr>
      <w:r>
        <w:t>Teachers to parents (texting service)</w:t>
      </w:r>
    </w:p>
    <w:p w14:paraId="17323467" w14:textId="714A8FED" w:rsidR="00FE0075" w:rsidRDefault="00FE0075" w:rsidP="00FE0075">
      <w:pPr>
        <w:pStyle w:val="ListParagraph"/>
        <w:widowControl w:val="0"/>
        <w:numPr>
          <w:ilvl w:val="0"/>
          <w:numId w:val="28"/>
        </w:numPr>
        <w:suppressAutoHyphens/>
        <w:overflowPunct w:val="0"/>
        <w:autoSpaceDE w:val="0"/>
        <w:autoSpaceDN w:val="0"/>
        <w:spacing w:after="0" w:line="240" w:lineRule="auto"/>
        <w:textAlignment w:val="baseline"/>
      </w:pPr>
      <w:proofErr w:type="spellStart"/>
      <w:r>
        <w:t>Parentpay</w:t>
      </w:r>
      <w:proofErr w:type="spellEnd"/>
      <w:r>
        <w:t xml:space="preserve"> (email and catering payment system)</w:t>
      </w:r>
    </w:p>
    <w:p w14:paraId="548076ED" w14:textId="44591ADD" w:rsidR="00FE0075" w:rsidRDefault="00FE0075" w:rsidP="00FE0075">
      <w:pPr>
        <w:pStyle w:val="ListParagraph"/>
        <w:widowControl w:val="0"/>
        <w:numPr>
          <w:ilvl w:val="0"/>
          <w:numId w:val="28"/>
        </w:numPr>
        <w:suppressAutoHyphens/>
        <w:overflowPunct w:val="0"/>
        <w:autoSpaceDE w:val="0"/>
        <w:autoSpaceDN w:val="0"/>
        <w:spacing w:after="0" w:line="240" w:lineRule="auto"/>
        <w:textAlignment w:val="baseline"/>
      </w:pPr>
      <w:r>
        <w:t xml:space="preserve">Educational software and websites e.g. </w:t>
      </w:r>
      <w:proofErr w:type="spellStart"/>
      <w:r>
        <w:t>purplemash</w:t>
      </w:r>
      <w:proofErr w:type="spellEnd"/>
      <w:r>
        <w:t xml:space="preserve">, </w:t>
      </w:r>
      <w:proofErr w:type="spellStart"/>
      <w:r>
        <w:t>boomreader</w:t>
      </w:r>
      <w:proofErr w:type="spellEnd"/>
      <w:r>
        <w:t xml:space="preserve">, TT </w:t>
      </w:r>
      <w:proofErr w:type="spellStart"/>
      <w:r>
        <w:t>Rockstars</w:t>
      </w:r>
      <w:proofErr w:type="spellEnd"/>
      <w:r>
        <w:t xml:space="preserve"> and Evidence me.</w:t>
      </w:r>
    </w:p>
    <w:p w14:paraId="29687C42" w14:textId="2DDAE82B" w:rsidR="00FE0075" w:rsidRDefault="00FE0075" w:rsidP="00FE0075">
      <w:pPr>
        <w:pStyle w:val="ListParagraph"/>
        <w:widowControl w:val="0"/>
        <w:numPr>
          <w:ilvl w:val="0"/>
          <w:numId w:val="28"/>
        </w:numPr>
        <w:suppressAutoHyphens/>
        <w:overflowPunct w:val="0"/>
        <w:autoSpaceDE w:val="0"/>
        <w:autoSpaceDN w:val="0"/>
        <w:spacing w:after="0" w:line="240" w:lineRule="auto"/>
        <w:textAlignment w:val="baseline"/>
      </w:pPr>
      <w:r>
        <w:t>Tempest Photography</w:t>
      </w:r>
    </w:p>
    <w:p w14:paraId="42098C91" w14:textId="0166253D" w:rsidR="00480B2F" w:rsidRDefault="00480B2F" w:rsidP="00FE0075">
      <w:pPr>
        <w:pStyle w:val="ListParagraph"/>
        <w:widowControl w:val="0"/>
        <w:numPr>
          <w:ilvl w:val="0"/>
          <w:numId w:val="28"/>
        </w:numPr>
        <w:suppressAutoHyphens/>
        <w:overflowPunct w:val="0"/>
        <w:autoSpaceDE w:val="0"/>
        <w:autoSpaceDN w:val="0"/>
        <w:spacing w:after="0" w:line="240" w:lineRule="auto"/>
        <w:textAlignment w:val="baseline"/>
      </w:pPr>
      <w:r>
        <w:t>Integris (data management system)</w:t>
      </w:r>
    </w:p>
    <w:p w14:paraId="46AF5560" w14:textId="56CBD80F" w:rsidR="00480B2F" w:rsidRDefault="00480B2F" w:rsidP="00FE0075">
      <w:pPr>
        <w:pStyle w:val="ListParagraph"/>
        <w:widowControl w:val="0"/>
        <w:numPr>
          <w:ilvl w:val="0"/>
          <w:numId w:val="28"/>
        </w:numPr>
        <w:suppressAutoHyphens/>
        <w:overflowPunct w:val="0"/>
        <w:autoSpaceDE w:val="0"/>
        <w:autoSpaceDN w:val="0"/>
        <w:spacing w:after="0" w:line="240" w:lineRule="auto"/>
        <w:textAlignment w:val="baseline"/>
      </w:pPr>
      <w:r>
        <w:t xml:space="preserve">CPOMS (safeguarding data </w:t>
      </w:r>
      <w:proofErr w:type="spellStart"/>
      <w:r>
        <w:t>magement</w:t>
      </w:r>
      <w:proofErr w:type="spellEnd"/>
      <w:r>
        <w:t xml:space="preserve"> system)</w:t>
      </w:r>
    </w:p>
    <w:p w14:paraId="47C24164" w14:textId="0A5CA32F" w:rsidR="00480B2F" w:rsidRPr="00BF70E8" w:rsidRDefault="00480B2F" w:rsidP="00FE0075">
      <w:pPr>
        <w:pStyle w:val="ListParagraph"/>
        <w:widowControl w:val="0"/>
        <w:numPr>
          <w:ilvl w:val="0"/>
          <w:numId w:val="28"/>
        </w:numPr>
        <w:suppressAutoHyphens/>
        <w:overflowPunct w:val="0"/>
        <w:autoSpaceDE w:val="0"/>
        <w:autoSpaceDN w:val="0"/>
        <w:spacing w:after="0" w:line="240" w:lineRule="auto"/>
        <w:textAlignment w:val="baseline"/>
      </w:pPr>
      <w:r>
        <w:t>CYPAD (Meal Selector)</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26202B70" w14:textId="77777777" w:rsidR="007136D6" w:rsidRPr="00BF70E8" w:rsidRDefault="007136D6" w:rsidP="007136D6">
      <w:pPr>
        <w:pStyle w:val="Heading2"/>
      </w:pPr>
      <w:r w:rsidRPr="005C683E">
        <w:t xml:space="preserve">Why we </w:t>
      </w:r>
      <w:r>
        <w:t xml:space="preserve">regularly </w:t>
      </w:r>
      <w:r w:rsidRPr="005C683E">
        <w:t>share pupil information</w:t>
      </w:r>
    </w:p>
    <w:p w14:paraId="1AAA7AFE" w14:textId="21349C82" w:rsidR="007136D6" w:rsidRDefault="007136D6" w:rsidP="007136D6">
      <w:pPr>
        <w:rPr>
          <w:b/>
          <w:color w:val="FFFFFF" w:themeColor="background1"/>
        </w:rPr>
      </w:pPr>
      <w:r w:rsidRPr="00BF70E8">
        <w:t>We do not share information about our pupils with anyone without consent unless the law and our policies allow us to do so.</w:t>
      </w:r>
      <w:r>
        <w:t xml:space="preserve"> </w:t>
      </w:r>
    </w:p>
    <w:p w14:paraId="7C712F9E" w14:textId="77777777" w:rsidR="005A2242" w:rsidRPr="005A2242" w:rsidRDefault="005A2242" w:rsidP="005A2242">
      <w:pPr>
        <w:rPr>
          <w:sz w:val="24"/>
        </w:rPr>
      </w:pPr>
      <w:r w:rsidRPr="005A2242">
        <w:t xml:space="preserve">We share pupils’ data with our Local Authority and the Department for Education on a statutory basis. This data sharing underpins school funding and educational attainment policy and monitoring. For further information go to: </w:t>
      </w:r>
      <w:hyperlink r:id="rId17" w:history="1">
        <w:r w:rsidRPr="005A2242">
          <w:rPr>
            <w:rStyle w:val="Hyperlink"/>
            <w:color w:val="auto"/>
          </w:rPr>
          <w:t>http://www.kirklees.gov.uk/privacy</w:t>
        </w:r>
      </w:hyperlink>
      <w:r w:rsidRPr="005A2242">
        <w:rPr>
          <w:sz w:val="24"/>
        </w:rPr>
        <w:t>.</w:t>
      </w:r>
    </w:p>
    <w:p w14:paraId="3A7B74AE" w14:textId="01A89B28" w:rsidR="00480B2F" w:rsidRPr="00480B2F" w:rsidRDefault="005A2242" w:rsidP="00480B2F">
      <w:pPr>
        <w:overflowPunct w:val="0"/>
        <w:autoSpaceDE w:val="0"/>
        <w:rPr>
          <w:b/>
          <w:bCs/>
        </w:rPr>
      </w:pPr>
      <w:r w:rsidRPr="005A2242">
        <w:t>We also share pupil data with; Schools that the pupils attend</w:t>
      </w:r>
      <w:r w:rsidR="00480B2F">
        <w:t xml:space="preserve"> during and</w:t>
      </w:r>
      <w:r w:rsidRPr="005A2242">
        <w:t xml:space="preserve"> after leaving us for the purpose of continuity and statutory obligation, local authorities as this data sharing underpins school funding and educational attainment policy and monitoring, the Department for Education (DfE) this is a statutory requirement for the purpose of funding, attainment reporting and monitoring, </w:t>
      </w:r>
      <w:hyperlink r:id="rId18" w:history="1">
        <w:r w:rsidRPr="005A2242">
          <w:rPr>
            <w:rStyle w:val="Hyperlink"/>
            <w:color w:val="auto"/>
          </w:rPr>
          <w:t>How DfE share personal data - GOV.UK (www.gov.uk)</w:t>
        </w:r>
      </w:hyperlink>
      <w:r w:rsidRPr="005A2242">
        <w:t>,  </w:t>
      </w:r>
      <w:proofErr w:type="spellStart"/>
      <w:r w:rsidRPr="005A2242">
        <w:t>Locala</w:t>
      </w:r>
      <w:proofErr w:type="spellEnd"/>
      <w:r w:rsidRPr="005A2242">
        <w:t xml:space="preserve"> (NHS) for the school health service </w:t>
      </w:r>
      <w:r w:rsidRPr="005A2242">
        <w:lastRenderedPageBreak/>
        <w:t>(school nurses) also to provide data for  children in reception and year 6 as part of the annual National Childhood Measurement Programme and to support immunisation programmes, school age statutory and routine medicals, and other programmes delivered by the Child Health, School Nurse and Community Paediatric Teams to children based in schools maintained by Kirklees Council.</w:t>
      </w:r>
      <w:r w:rsidR="00480B2F">
        <w:rPr>
          <w:b/>
          <w:bCs/>
        </w:rPr>
        <w:t xml:space="preserve"> </w:t>
      </w:r>
      <w:r w:rsidR="00480B2F">
        <w:t>Insight for monitoring attainment and progress.</w:t>
      </w:r>
      <w:r w:rsidR="00480B2F">
        <w:rPr>
          <w:b/>
          <w:bCs/>
        </w:rPr>
        <w:t xml:space="preserve"> </w:t>
      </w:r>
      <w:r w:rsidR="00480B2F">
        <w:t>Teachers to parents to be able to text parents/carers</w:t>
      </w:r>
      <w:r w:rsidR="00480B2F">
        <w:rPr>
          <w:b/>
          <w:bCs/>
        </w:rPr>
        <w:t xml:space="preserve">. </w:t>
      </w:r>
      <w:proofErr w:type="spellStart"/>
      <w:r w:rsidR="00480B2F">
        <w:t>Parentpay</w:t>
      </w:r>
      <w:proofErr w:type="spellEnd"/>
      <w:r w:rsidR="00480B2F">
        <w:t xml:space="preserve"> to be able to email and manage catering payments. Educational software and websites e.g. </w:t>
      </w:r>
      <w:proofErr w:type="spellStart"/>
      <w:r w:rsidR="00480B2F">
        <w:t>purplemash</w:t>
      </w:r>
      <w:proofErr w:type="spellEnd"/>
      <w:r w:rsidR="00480B2F">
        <w:t xml:space="preserve">, </w:t>
      </w:r>
      <w:proofErr w:type="spellStart"/>
      <w:r w:rsidR="00480B2F">
        <w:t>boomreader</w:t>
      </w:r>
      <w:proofErr w:type="spellEnd"/>
      <w:r w:rsidR="00480B2F">
        <w:t xml:space="preserve">, TT </w:t>
      </w:r>
      <w:proofErr w:type="spellStart"/>
      <w:r w:rsidR="00480B2F">
        <w:t>Rockstars</w:t>
      </w:r>
      <w:proofErr w:type="spellEnd"/>
      <w:r w:rsidR="00480B2F">
        <w:t xml:space="preserve"> and Evidence me to be able to monitor children’s learning. Tempest Photography to be able to </w:t>
      </w:r>
      <w:proofErr w:type="spellStart"/>
      <w:r w:rsidR="00480B2F">
        <w:t>admister</w:t>
      </w:r>
      <w:proofErr w:type="spellEnd"/>
      <w:r w:rsidR="00480B2F">
        <w:t xml:space="preserve"> school photographs.</w:t>
      </w:r>
      <w:r w:rsidR="00480B2F">
        <w:rPr>
          <w:b/>
          <w:bCs/>
        </w:rPr>
        <w:t xml:space="preserve">  </w:t>
      </w:r>
      <w:r w:rsidR="00480B2F">
        <w:t>Integris provides the school with a data management system.</w:t>
      </w:r>
      <w:r w:rsidR="00480B2F">
        <w:rPr>
          <w:b/>
          <w:bCs/>
        </w:rPr>
        <w:t xml:space="preserve"> </w:t>
      </w:r>
      <w:r w:rsidR="00480B2F">
        <w:t xml:space="preserve">CPOMS provides us with a safeguarding monitoring system. </w:t>
      </w:r>
      <w:r w:rsidR="00480B2F">
        <w:rPr>
          <w:b/>
          <w:bCs/>
        </w:rPr>
        <w:t xml:space="preserve"> </w:t>
      </w:r>
      <w:r w:rsidR="00480B2F">
        <w:t xml:space="preserve">CYPAD provides us with a meal selector system and links to </w:t>
      </w:r>
      <w:proofErr w:type="spellStart"/>
      <w:r w:rsidR="00480B2F">
        <w:t>parentpay</w:t>
      </w:r>
      <w:proofErr w:type="spellEnd"/>
      <w:r w:rsidR="00480B2F">
        <w:t xml:space="preserve"> regarding payments. </w:t>
      </w:r>
    </w:p>
    <w:p w14:paraId="327FD8D5" w14:textId="77777777" w:rsidR="00480B2F" w:rsidRDefault="00480B2F" w:rsidP="005A2242">
      <w:pPr>
        <w:overflowPunct w:val="0"/>
        <w:autoSpaceDE w:val="0"/>
        <w:rPr>
          <w:szCs w:val="22"/>
        </w:rPr>
      </w:pPr>
    </w:p>
    <w:p w14:paraId="30761DA9" w14:textId="54FCB9B7" w:rsidR="007136D6" w:rsidRDefault="007136D6" w:rsidP="007136D6">
      <w:pPr>
        <w:pStyle w:val="Heading2"/>
      </w:pPr>
      <w:r>
        <w:t>Department for Education</w:t>
      </w:r>
      <w:r w:rsidR="00D54127">
        <w:t xml:space="preserve"> (DfE)</w:t>
      </w:r>
    </w:p>
    <w:p w14:paraId="3E5CB3B0" w14:textId="77777777" w:rsidR="007136D6" w:rsidRPr="00BF70E8"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pupils with the Department for Education (DfE) either directly or via our local authority for the purpose of those data collections, under:</w:t>
      </w:r>
    </w:p>
    <w:p w14:paraId="7B7A9F22" w14:textId="7A64F8E5" w:rsidR="007136D6" w:rsidRPr="005A2242" w:rsidRDefault="005A2242" w:rsidP="007136D6">
      <w:r w:rsidRPr="005A2242">
        <w:t xml:space="preserve">We are required to share information about our pupils with our Local Authority (LA) </w:t>
      </w:r>
      <w:r w:rsidR="007136D6" w:rsidRPr="005A2242">
        <w:t>regulation 5 of The Education (Information About Individual Pupils) (England) Regulations 2013.</w:t>
      </w:r>
    </w:p>
    <w:p w14:paraId="3B5C0EDB" w14:textId="6B108759" w:rsidR="007136D6" w:rsidRPr="00BF70E8" w:rsidRDefault="007136D6" w:rsidP="007136D6">
      <w:pPr>
        <w:rPr>
          <w:b/>
          <w:color w:val="8A2529"/>
        </w:rPr>
      </w:pPr>
      <w:r w:rsidRPr="00BF70E8">
        <w:rPr>
          <w:rFonts w:cs="Arial"/>
          <w:color w:val="000000"/>
        </w:rPr>
        <w:t xml:space="preserve">All data is transferred securely and held by </w:t>
      </w:r>
      <w:r w:rsidR="000A24B0">
        <w:rPr>
          <w:rFonts w:cs="Arial"/>
          <w:color w:val="000000"/>
        </w:rPr>
        <w:t>the Department for Education (</w:t>
      </w:r>
      <w:r w:rsidRPr="00BF70E8">
        <w:rPr>
          <w:rFonts w:cs="Arial"/>
          <w:color w:val="000000"/>
        </w:rPr>
        <w:t>DfE</w:t>
      </w:r>
      <w:r w:rsidR="000A24B0">
        <w:rPr>
          <w:rFonts w:cs="Arial"/>
          <w:color w:val="000000"/>
        </w:rPr>
        <w:t>)</w:t>
      </w:r>
      <w:r w:rsidRPr="00BF70E8">
        <w:rPr>
          <w:rFonts w:cs="Arial"/>
          <w:color w:val="000000"/>
        </w:rPr>
        <w:t xml:space="preserve"> under a combination of software and hardware controls, which mee</w:t>
      </w:r>
      <w:r w:rsidRPr="00BF70E8">
        <w:rPr>
          <w:rFonts w:cs="Arial"/>
          <w:iCs/>
        </w:rPr>
        <w:t xml:space="preserve">t the current </w:t>
      </w:r>
      <w:hyperlink r:id="rId19" w:history="1">
        <w:r w:rsidRPr="00BF70E8">
          <w:rPr>
            <w:rStyle w:val="Hyperlink"/>
            <w:rFonts w:cs="Arial"/>
            <w:iCs/>
            <w:sz w:val="22"/>
          </w:rPr>
          <w:t>government security policy framework</w:t>
        </w:r>
      </w:hyperlink>
      <w:r w:rsidRPr="00BF70E8">
        <w:rPr>
          <w:rFonts w:cs="Arial"/>
          <w:iCs/>
        </w:rPr>
        <w:t xml:space="preserve">. </w:t>
      </w:r>
    </w:p>
    <w:p w14:paraId="55B2ACF1" w14:textId="77777777" w:rsidR="007136D6" w:rsidRDefault="007136D6" w:rsidP="007136D6">
      <w:pPr>
        <w:rPr>
          <w:rFonts w:cs="Arial"/>
          <w:sz w:val="24"/>
        </w:rPr>
      </w:pPr>
      <w:r w:rsidRPr="00BF70E8">
        <w:rPr>
          <w:rFonts w:cs="Arial"/>
        </w:rPr>
        <w:t>For more information, please see ‘How Government uses your data’ section</w:t>
      </w:r>
      <w:r w:rsidRPr="00F727B8">
        <w:rPr>
          <w:rFonts w:cs="Arial"/>
          <w:sz w:val="24"/>
        </w:rPr>
        <w:t>.</w:t>
      </w:r>
    </w:p>
    <w:p w14:paraId="2D6F7967" w14:textId="77777777" w:rsidR="005A2242" w:rsidRPr="005A2242" w:rsidRDefault="005A2242" w:rsidP="005A2242">
      <w:pPr>
        <w:rPr>
          <w:b/>
          <w:color w:val="104F75"/>
          <w:sz w:val="32"/>
          <w:szCs w:val="32"/>
        </w:rPr>
      </w:pPr>
      <w:r w:rsidRPr="005A2242">
        <w:rPr>
          <w:b/>
          <w:color w:val="104F75"/>
          <w:sz w:val="32"/>
          <w:szCs w:val="32"/>
        </w:rPr>
        <w:t>Local Authorities</w:t>
      </w:r>
    </w:p>
    <w:p w14:paraId="28914228" w14:textId="77777777" w:rsidR="005A2242" w:rsidRPr="005A2242" w:rsidRDefault="005A2242" w:rsidP="005A2242">
      <w:pPr>
        <w:contextualSpacing/>
      </w:pPr>
      <w:r w:rsidRPr="005A2242">
        <w:t xml:space="preserve">We may be required to share information about our pupils with the local authority to ensure that they can conduct their statutory duties under </w:t>
      </w:r>
    </w:p>
    <w:p w14:paraId="67A3B4EC" w14:textId="77777777" w:rsidR="005A2242" w:rsidRPr="005A2242" w:rsidRDefault="005A2242" w:rsidP="005A2242">
      <w:pPr>
        <w:contextualSpacing/>
      </w:pPr>
    </w:p>
    <w:p w14:paraId="47128B1C" w14:textId="5A5FDF7C" w:rsidR="005A2242" w:rsidRPr="005A2242" w:rsidRDefault="005A2242" w:rsidP="007136D6">
      <w:pPr>
        <w:numPr>
          <w:ilvl w:val="0"/>
          <w:numId w:val="37"/>
        </w:numPr>
        <w:autoSpaceDN w:val="0"/>
        <w:spacing w:after="120"/>
        <w:contextualSpacing/>
      </w:pPr>
      <w:r w:rsidRPr="005A2242">
        <w:t xml:space="preserve">the </w:t>
      </w:r>
      <w:bookmarkStart w:id="2" w:name="_Hlt111643274"/>
      <w:bookmarkStart w:id="3" w:name="_Hlt111643275"/>
      <w:r w:rsidRPr="005A2242">
        <w:fldChar w:fldCharType="begin"/>
      </w:r>
      <w:r w:rsidRPr="005A2242">
        <w:instrText xml:space="preserve"> HYPERLINK  "https://www.gov.uk/government/publications/school-admissions-code--2" </w:instrText>
      </w:r>
      <w:r w:rsidRPr="005A2242">
        <w:fldChar w:fldCharType="separate"/>
      </w:r>
      <w:r w:rsidRPr="005A2242">
        <w:rPr>
          <w:sz w:val="24"/>
          <w:u w:val="single"/>
        </w:rPr>
        <w:t>Schools Admission Code</w:t>
      </w:r>
      <w:r w:rsidRPr="005A2242">
        <w:rPr>
          <w:sz w:val="24"/>
          <w:u w:val="single"/>
        </w:rPr>
        <w:fldChar w:fldCharType="end"/>
      </w:r>
      <w:bookmarkEnd w:id="2"/>
      <w:bookmarkEnd w:id="3"/>
      <w:r w:rsidRPr="005A2242">
        <w:t>, including conducting Fair Access Panels.</w:t>
      </w:r>
    </w:p>
    <w:p w14:paraId="42A17B08" w14:textId="77777777" w:rsidR="007136D6" w:rsidRPr="00162099" w:rsidRDefault="007136D6" w:rsidP="007136D6">
      <w:pPr>
        <w:pStyle w:val="Heading2"/>
      </w:pPr>
      <w:r w:rsidRPr="0078079E">
        <w:t xml:space="preserve">Requesting access to </w:t>
      </w:r>
      <w:r>
        <w:t xml:space="preserve">your </w:t>
      </w:r>
      <w:r w:rsidRPr="0078079E">
        <w:t>personal data</w:t>
      </w:r>
    </w:p>
    <w:p w14:paraId="47F9C7CF" w14:textId="18C2A4E2" w:rsidR="007136D6" w:rsidRPr="00BF70E8" w:rsidRDefault="007136D6" w:rsidP="007136D6">
      <w:pPr>
        <w:widowControl w:val="0"/>
        <w:suppressAutoHyphens/>
        <w:overflowPunct w:val="0"/>
        <w:autoSpaceDE w:val="0"/>
        <w:autoSpaceDN w:val="0"/>
        <w:spacing w:after="0" w:line="240" w:lineRule="auto"/>
        <w:textAlignment w:val="baseline"/>
        <w:rPr>
          <w:sz w:val="20"/>
        </w:rPr>
      </w:pPr>
      <w:r w:rsidRPr="00BF70E8">
        <w:t>Under data protection legislation, parents and pupils have the right to request access to information about them that we hold. To make a request for your personal information, or be given access to your child’s educational record, contact</w:t>
      </w:r>
      <w:r w:rsidRPr="00BF70E8">
        <w:rPr>
          <w:sz w:val="20"/>
        </w:rPr>
        <w:t xml:space="preserve"> </w:t>
      </w:r>
      <w:r w:rsidR="008D4722">
        <w:rPr>
          <w:color w:val="000000" w:themeColor="text1"/>
        </w:rPr>
        <w:t>Neil Stott nstott@wntai.co.uk</w:t>
      </w:r>
    </w:p>
    <w:p w14:paraId="54732B3C" w14:textId="77777777" w:rsidR="007136D6" w:rsidRPr="00BF70E8" w:rsidRDefault="007136D6" w:rsidP="007136D6">
      <w:pPr>
        <w:widowControl w:val="0"/>
        <w:suppressAutoHyphens/>
        <w:overflowPunct w:val="0"/>
        <w:autoSpaceDE w:val="0"/>
        <w:autoSpaceDN w:val="0"/>
        <w:spacing w:after="0" w:line="240" w:lineRule="auto"/>
        <w:ind w:left="720"/>
        <w:textAlignment w:val="baseline"/>
        <w:rPr>
          <w:sz w:val="20"/>
        </w:rPr>
      </w:pPr>
    </w:p>
    <w:p w14:paraId="614E913C" w14:textId="77777777" w:rsidR="007136D6" w:rsidRPr="00BF70E8" w:rsidRDefault="007136D6" w:rsidP="007136D6">
      <w:r w:rsidRPr="00BF70E8">
        <w:t>You also have the right to:</w:t>
      </w:r>
    </w:p>
    <w:p w14:paraId="1E268EFA" w14:textId="77777777" w:rsidR="007136D6" w:rsidRPr="00BF70E8" w:rsidRDefault="007136D6" w:rsidP="007136D6">
      <w:pPr>
        <w:pStyle w:val="ListParagraph"/>
        <w:numPr>
          <w:ilvl w:val="0"/>
          <w:numId w:val="26"/>
        </w:numPr>
        <w:spacing w:after="160" w:line="259" w:lineRule="auto"/>
      </w:pPr>
      <w:r w:rsidRPr="00BF70E8">
        <w:t xml:space="preserve">to ask us for access to information about you that we hold </w:t>
      </w:r>
    </w:p>
    <w:p w14:paraId="4847E10A" w14:textId="77777777" w:rsidR="007136D6" w:rsidRPr="00BF70E8" w:rsidRDefault="007136D6" w:rsidP="007136D6">
      <w:pPr>
        <w:pStyle w:val="ListParagraph"/>
        <w:numPr>
          <w:ilvl w:val="0"/>
          <w:numId w:val="26"/>
        </w:numPr>
        <w:spacing w:after="160" w:line="259" w:lineRule="auto"/>
      </w:pPr>
      <w:r w:rsidRPr="00BF70E8">
        <w:t>to have your personal data rectified, if it is inaccurate or incomplete</w:t>
      </w:r>
    </w:p>
    <w:p w14:paraId="08911CC5" w14:textId="77777777" w:rsidR="007136D6" w:rsidRPr="00BF70E8" w:rsidRDefault="007136D6" w:rsidP="007136D6">
      <w:pPr>
        <w:pStyle w:val="ListParagraph"/>
        <w:numPr>
          <w:ilvl w:val="0"/>
          <w:numId w:val="26"/>
        </w:numPr>
        <w:spacing w:after="160" w:line="259" w:lineRule="auto"/>
      </w:pPr>
      <w:r w:rsidRPr="00BF70E8">
        <w:t>to request the deletion or removal of personal data where there is no compelling reason for its continued processing</w:t>
      </w:r>
    </w:p>
    <w:p w14:paraId="420966C4" w14:textId="77777777" w:rsidR="007136D6" w:rsidRPr="00BF70E8" w:rsidRDefault="007136D6" w:rsidP="007136D6">
      <w:pPr>
        <w:pStyle w:val="ListParagraph"/>
        <w:numPr>
          <w:ilvl w:val="0"/>
          <w:numId w:val="26"/>
        </w:numPr>
        <w:spacing w:after="160" w:line="259" w:lineRule="auto"/>
      </w:pPr>
      <w:r w:rsidRPr="00BF70E8">
        <w:t>to restrict our processing of your personal data (i.e. permitting its storage but no further processing)</w:t>
      </w:r>
    </w:p>
    <w:p w14:paraId="7DB845B1" w14:textId="77777777" w:rsidR="007136D6" w:rsidRPr="00BF70E8" w:rsidRDefault="007136D6" w:rsidP="007136D6">
      <w:pPr>
        <w:pStyle w:val="ListParagraph"/>
        <w:numPr>
          <w:ilvl w:val="0"/>
          <w:numId w:val="26"/>
        </w:numPr>
        <w:spacing w:after="160" w:line="259" w:lineRule="auto"/>
      </w:pPr>
      <w:r w:rsidRPr="00BF70E8">
        <w:t>to object to direct marketing (including profiling) and processing for the purposes of scientific/historical research and statistics</w:t>
      </w:r>
    </w:p>
    <w:p w14:paraId="215684FF" w14:textId="77777777" w:rsidR="007136D6" w:rsidRPr="00BF70E8" w:rsidRDefault="007136D6" w:rsidP="007136D6">
      <w:pPr>
        <w:pStyle w:val="ListParagraph"/>
        <w:numPr>
          <w:ilvl w:val="0"/>
          <w:numId w:val="26"/>
        </w:numPr>
        <w:spacing w:after="160" w:line="259" w:lineRule="auto"/>
      </w:pPr>
      <w:r w:rsidRPr="00BF70E8">
        <w:lastRenderedPageBreak/>
        <w:t>not to be subject to decisions based purely on automated processing where it produces a legal or similarly significant effect on you</w:t>
      </w:r>
    </w:p>
    <w:p w14:paraId="0F39017B" w14:textId="77777777" w:rsidR="007136D6" w:rsidRPr="00BF70E8"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pPr>
    </w:p>
    <w:p w14:paraId="18FA932B" w14:textId="77777777" w:rsidR="007136D6" w:rsidRPr="00BF70E8" w:rsidRDefault="007136D6" w:rsidP="007136D6">
      <w:pPr>
        <w:widowControl w:val="0"/>
        <w:suppressAutoHyphens/>
        <w:overflowPunct w:val="0"/>
        <w:autoSpaceDE w:val="0"/>
        <w:autoSpaceDN w:val="0"/>
        <w:spacing w:after="0" w:line="240" w:lineRule="auto"/>
        <w:textAlignment w:val="baseline"/>
        <w:rPr>
          <w:color w:val="0000FF"/>
          <w:sz w:val="20"/>
          <w:u w:val="single"/>
        </w:rPr>
      </w:pPr>
      <w:r w:rsidRPr="00BF70E8">
        <w:t xml:space="preserve">If you have a concern or complaint about the way we are collecting or using your personal data, you should raise your concern with us in the first instance or directly to the Information Commissioner’s Office at </w:t>
      </w:r>
      <w:hyperlink r:id="rId20" w:history="1">
        <w:r w:rsidRPr="00BF70E8">
          <w:rPr>
            <w:color w:val="0000FF"/>
            <w:u w:val="single"/>
          </w:rPr>
          <w:t>https://ico.org.uk/concerns/</w:t>
        </w:r>
      </w:hyperlink>
    </w:p>
    <w:p w14:paraId="5FEC9709" w14:textId="0FFCBB28" w:rsidR="007136D6" w:rsidRDefault="007136D6" w:rsidP="007136D6">
      <w:pPr>
        <w:widowControl w:val="0"/>
        <w:suppressAutoHyphens/>
        <w:overflowPunct w:val="0"/>
        <w:autoSpaceDE w:val="0"/>
        <w:autoSpaceDN w:val="0"/>
        <w:spacing w:after="0" w:line="240" w:lineRule="auto"/>
        <w:textAlignment w:val="baseline"/>
      </w:pPr>
    </w:p>
    <w:p w14:paraId="6DA4B3D0" w14:textId="6D122A2C" w:rsidR="00287B45" w:rsidRDefault="00287B45" w:rsidP="007136D6">
      <w:pPr>
        <w:widowControl w:val="0"/>
        <w:suppressAutoHyphens/>
        <w:overflowPunct w:val="0"/>
        <w:autoSpaceDE w:val="0"/>
        <w:autoSpaceDN w:val="0"/>
        <w:spacing w:after="0" w:line="240" w:lineRule="auto"/>
        <w:textAlignment w:val="baseline"/>
      </w:pPr>
      <w:r>
        <w:t xml:space="preserve">For further information on how to request access to personal information held centrally by </w:t>
      </w:r>
      <w:r w:rsidR="000A24B0">
        <w:t>the Department for Education (</w:t>
      </w:r>
      <w:r>
        <w:t>DfE</w:t>
      </w:r>
      <w:r w:rsidR="000A24B0">
        <w:t>)</w:t>
      </w:r>
      <w:r>
        <w:t xml:space="preserve">, </w:t>
      </w:r>
      <w:r w:rsidRPr="009A6875">
        <w:t>please see</w:t>
      </w:r>
      <w:r>
        <w:t xml:space="preserve"> the</w:t>
      </w:r>
      <w:r w:rsidRPr="009A6875">
        <w:t xml:space="preserve"> ‘How Government uses your data’ section</w:t>
      </w:r>
      <w:r>
        <w:t xml:space="preserve"> of this notice.</w:t>
      </w:r>
    </w:p>
    <w:p w14:paraId="2C9BEE90" w14:textId="77777777" w:rsidR="005A2242" w:rsidRDefault="005A2242" w:rsidP="007136D6">
      <w:pPr>
        <w:widowControl w:val="0"/>
        <w:suppressAutoHyphens/>
        <w:overflowPunct w:val="0"/>
        <w:autoSpaceDE w:val="0"/>
        <w:autoSpaceDN w:val="0"/>
        <w:spacing w:after="0" w:line="240" w:lineRule="auto"/>
        <w:textAlignment w:val="baseline"/>
      </w:pPr>
    </w:p>
    <w:p w14:paraId="09603DB2" w14:textId="17BDBE8D" w:rsidR="007136D6" w:rsidRPr="00097DF1" w:rsidRDefault="007136D6" w:rsidP="00097DF1">
      <w:pPr>
        <w:pStyle w:val="Heading2"/>
        <w:rPr>
          <w:rFonts w:cs="Arial"/>
          <w:color w:val="215868" w:themeColor="accent5" w:themeShade="80"/>
          <w:szCs w:val="24"/>
        </w:rPr>
      </w:pPr>
      <w:r w:rsidRPr="00390A43">
        <w:t xml:space="preserve">Withdrawal of consent and the right to lodge a complaint </w:t>
      </w:r>
    </w:p>
    <w:p w14:paraId="4C2B91FB" w14:textId="7AA20EBC" w:rsidR="007136D6" w:rsidRPr="002553C5" w:rsidRDefault="007136D6" w:rsidP="007136D6">
      <w:pPr>
        <w:spacing w:after="0" w:line="240" w:lineRule="auto"/>
        <w:rPr>
          <w:rFonts w:cs="Arial"/>
          <w:color w:val="000000" w:themeColor="text1"/>
          <w:szCs w:val="22"/>
        </w:rPr>
      </w:pP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00097DF1" w:rsidRPr="002553C5">
        <w:rPr>
          <w:rFonts w:cs="Arial"/>
          <w:color w:val="000000" w:themeColor="text1"/>
          <w:szCs w:val="22"/>
        </w:rPr>
        <w:t>Janet Clapham office@highburtonfirst.org.uk</w:t>
      </w:r>
      <w:r w:rsidRPr="002553C5">
        <w:rPr>
          <w:rFonts w:cs="Arial"/>
          <w:color w:val="000000" w:themeColor="text1"/>
          <w:szCs w:val="22"/>
        </w:rPr>
        <w:t xml:space="preserve"> </w:t>
      </w:r>
    </w:p>
    <w:p w14:paraId="3E8C2C7D" w14:textId="77777777" w:rsidR="007136D6" w:rsidRDefault="007136D6" w:rsidP="007136D6">
      <w:pPr>
        <w:spacing w:after="0" w:line="240" w:lineRule="auto"/>
        <w:rPr>
          <w:rFonts w:cs="Arial"/>
        </w:rPr>
      </w:pPr>
    </w:p>
    <w:p w14:paraId="22939D3D" w14:textId="77777777" w:rsidR="007136D6" w:rsidRPr="00390A43" w:rsidRDefault="007136D6" w:rsidP="007136D6">
      <w:pPr>
        <w:pStyle w:val="Heading2"/>
      </w:pPr>
      <w:r w:rsidRPr="00390A43">
        <w:t>Last updated</w:t>
      </w:r>
    </w:p>
    <w:p w14:paraId="1404013C" w14:textId="7CC46406" w:rsidR="007136D6" w:rsidRPr="00BF70E8" w:rsidRDefault="007136D6" w:rsidP="007136D6">
      <w:pPr>
        <w:spacing w:after="0" w:line="240" w:lineRule="auto"/>
        <w:rPr>
          <w:rFonts w:cs="Arial"/>
          <w:color w:val="FF0000"/>
        </w:rPr>
      </w:pPr>
      <w:r w:rsidRPr="00BF70E8">
        <w:rPr>
          <w:rFonts w:cs="Arial"/>
        </w:rPr>
        <w:t xml:space="preserve">We may need to update this privacy notice periodically so we recommend that you revisit this information from time to time. This version was last updated on </w:t>
      </w:r>
      <w:r w:rsidR="00097DF1" w:rsidRPr="002553C5">
        <w:rPr>
          <w:color w:val="000000" w:themeColor="text1"/>
        </w:rPr>
        <w:t>9.10.23</w:t>
      </w:r>
    </w:p>
    <w:p w14:paraId="78B006A0" w14:textId="77777777" w:rsidR="007136D6" w:rsidRPr="00162099" w:rsidRDefault="007136D6" w:rsidP="007136D6">
      <w:pPr>
        <w:pStyle w:val="Heading2"/>
      </w:pPr>
      <w:r w:rsidRPr="000E55D3">
        <w:t>Contact</w:t>
      </w:r>
    </w:p>
    <w:p w14:paraId="752E3FBB" w14:textId="3E02F27F" w:rsidR="005A2242" w:rsidRPr="002553C5" w:rsidRDefault="007136D6" w:rsidP="007136D6">
      <w:pPr>
        <w:rPr>
          <w:rFonts w:ascii="Segoe UI" w:hAnsi="Segoe UI" w:cs="Segoe UI"/>
          <w:color w:val="000000" w:themeColor="text1"/>
          <w:shd w:val="clear" w:color="auto" w:fill="FFFFFF"/>
        </w:rPr>
      </w:pPr>
      <w:r w:rsidRPr="00BF70E8">
        <w:rPr>
          <w:rFonts w:cs="Arial"/>
        </w:rPr>
        <w:t>If you would like to discuss anything in this privacy notice, please contact:</w:t>
      </w:r>
      <w:r>
        <w:t xml:space="preserve"> </w:t>
      </w:r>
      <w:r w:rsidR="00097DF1" w:rsidRPr="002553C5">
        <w:rPr>
          <w:color w:val="000000" w:themeColor="text1"/>
        </w:rPr>
        <w:t xml:space="preserve">Janet Clapham </w:t>
      </w:r>
      <w:hyperlink r:id="rId21" w:history="1">
        <w:r w:rsidR="00097DF1" w:rsidRPr="002553C5">
          <w:rPr>
            <w:rStyle w:val="Hyperlink"/>
            <w:color w:val="000000" w:themeColor="text1"/>
            <w:sz w:val="22"/>
          </w:rPr>
          <w:t>office@highburtonfirst.org.uk</w:t>
        </w:r>
      </w:hyperlink>
      <w:r w:rsidR="00097DF1" w:rsidRPr="002553C5">
        <w:rPr>
          <w:color w:val="000000" w:themeColor="text1"/>
        </w:rPr>
        <w:t xml:space="preserve"> or </w:t>
      </w:r>
      <w:bookmarkStart w:id="4" w:name="_Hlk147765229"/>
      <w:r w:rsidR="00C40478">
        <w:rPr>
          <w:color w:val="000000" w:themeColor="text1"/>
        </w:rPr>
        <w:t>Neil Stott nstott@wntai</w:t>
      </w:r>
      <w:r w:rsidR="008D4722">
        <w:rPr>
          <w:color w:val="000000" w:themeColor="text1"/>
        </w:rPr>
        <w:t>.co.uk</w:t>
      </w:r>
      <w:bookmarkEnd w:id="4"/>
    </w:p>
    <w:p w14:paraId="605F3B42" w14:textId="77777777" w:rsidR="005A2242" w:rsidRPr="005A2242" w:rsidRDefault="005A2242" w:rsidP="005A2242">
      <w:pPr>
        <w:widowControl w:val="0"/>
        <w:overflowPunct w:val="0"/>
        <w:autoSpaceDE w:val="0"/>
        <w:spacing w:after="0" w:line="240" w:lineRule="auto"/>
        <w:rPr>
          <w:b/>
        </w:rPr>
      </w:pPr>
      <w:r w:rsidRPr="005A2242">
        <w:rPr>
          <w:b/>
        </w:rPr>
        <w:t xml:space="preserve">Or </w:t>
      </w:r>
    </w:p>
    <w:p w14:paraId="40713BCD" w14:textId="77777777" w:rsidR="005A2242" w:rsidRPr="005A2242" w:rsidRDefault="005A2242" w:rsidP="005A2242">
      <w:pPr>
        <w:widowControl w:val="0"/>
        <w:overflowPunct w:val="0"/>
        <w:autoSpaceDE w:val="0"/>
        <w:spacing w:after="0" w:line="240" w:lineRule="auto"/>
        <w:rPr>
          <w:b/>
        </w:rPr>
      </w:pPr>
    </w:p>
    <w:p w14:paraId="531005BB" w14:textId="77777777" w:rsidR="005A2242" w:rsidRPr="005A2242" w:rsidRDefault="005A2242" w:rsidP="005A2242">
      <w:pPr>
        <w:widowControl w:val="0"/>
        <w:numPr>
          <w:ilvl w:val="0"/>
          <w:numId w:val="38"/>
        </w:numPr>
        <w:overflowPunct w:val="0"/>
        <w:autoSpaceDE w:val="0"/>
        <w:autoSpaceDN w:val="0"/>
        <w:spacing w:after="0" w:line="240" w:lineRule="auto"/>
      </w:pPr>
      <w:bookmarkStart w:id="5" w:name="_Hlk9260876"/>
      <w:r w:rsidRPr="005A2242">
        <w:t>Kirklees Council, Information Governance Team</w:t>
      </w:r>
    </w:p>
    <w:p w14:paraId="28B8C41B" w14:textId="77777777" w:rsidR="005A2242" w:rsidRPr="005A2242" w:rsidRDefault="005A2242" w:rsidP="005A2242">
      <w:pPr>
        <w:widowControl w:val="0"/>
        <w:overflowPunct w:val="0"/>
        <w:autoSpaceDE w:val="0"/>
        <w:spacing w:after="0" w:line="240" w:lineRule="auto"/>
        <w:ind w:left="360"/>
      </w:pPr>
    </w:p>
    <w:p w14:paraId="53480C3C" w14:textId="77777777" w:rsidR="005A2242" w:rsidRPr="005A2242" w:rsidRDefault="005A2242" w:rsidP="005A2242">
      <w:pPr>
        <w:widowControl w:val="0"/>
        <w:overflowPunct w:val="0"/>
        <w:autoSpaceDE w:val="0"/>
        <w:spacing w:after="0" w:line="240" w:lineRule="auto"/>
        <w:ind w:left="360"/>
      </w:pPr>
      <w:r w:rsidRPr="005A2242">
        <w:t>Telephone: 01484 221000</w:t>
      </w:r>
    </w:p>
    <w:p w14:paraId="0E0A3E21" w14:textId="77777777" w:rsidR="005A2242" w:rsidRPr="005A2242" w:rsidRDefault="005A2242" w:rsidP="005A2242">
      <w:pPr>
        <w:widowControl w:val="0"/>
        <w:overflowPunct w:val="0"/>
        <w:autoSpaceDE w:val="0"/>
        <w:spacing w:after="0" w:line="240" w:lineRule="auto"/>
        <w:ind w:left="360"/>
      </w:pPr>
    </w:p>
    <w:p w14:paraId="39FE33C8" w14:textId="77777777" w:rsidR="005A2242" w:rsidRPr="005A2242" w:rsidRDefault="005A2242" w:rsidP="005A2242">
      <w:pPr>
        <w:ind w:left="360"/>
      </w:pPr>
      <w:r w:rsidRPr="005A2242">
        <w:t xml:space="preserve">Email: </w:t>
      </w:r>
      <w:bookmarkStart w:id="6" w:name="_Hlt111643311"/>
      <w:bookmarkStart w:id="7" w:name="_Hlt111643312"/>
      <w:r w:rsidRPr="005A2242">
        <w:fldChar w:fldCharType="begin"/>
      </w:r>
      <w:r w:rsidRPr="005A2242">
        <w:instrText xml:space="preserve"> HYPERLINK  "mailto:information.governance@kirklees.gov.uk" </w:instrText>
      </w:r>
      <w:r w:rsidRPr="005A2242">
        <w:fldChar w:fldCharType="separate"/>
      </w:r>
      <w:r w:rsidRPr="005A2242">
        <w:rPr>
          <w:u w:val="single"/>
        </w:rPr>
        <w:t>information.governance@kirklees.gov.uk</w:t>
      </w:r>
      <w:r w:rsidRPr="005A2242">
        <w:rPr>
          <w:u w:val="single"/>
        </w:rPr>
        <w:fldChar w:fldCharType="end"/>
      </w:r>
      <w:bookmarkEnd w:id="6"/>
      <w:bookmarkEnd w:id="7"/>
    </w:p>
    <w:bookmarkEnd w:id="5"/>
    <w:p w14:paraId="6815578C" w14:textId="77777777" w:rsidR="005A2242" w:rsidRPr="005A2242" w:rsidRDefault="005A2242" w:rsidP="005A2242">
      <w:pPr>
        <w:widowControl w:val="0"/>
        <w:numPr>
          <w:ilvl w:val="0"/>
          <w:numId w:val="38"/>
        </w:numPr>
        <w:overflowPunct w:val="0"/>
        <w:autoSpaceDE w:val="0"/>
        <w:autoSpaceDN w:val="0"/>
        <w:spacing w:after="0" w:line="240" w:lineRule="auto"/>
      </w:pPr>
      <w:r w:rsidRPr="005A2242">
        <w:t xml:space="preserve">Ministerial and Public Communications Division - Department for Education      </w:t>
      </w:r>
      <w:r w:rsidRPr="005A2242">
        <w:br/>
        <w:t>Piccadilly Gate</w:t>
      </w:r>
    </w:p>
    <w:p w14:paraId="15CC722D" w14:textId="77777777" w:rsidR="005A2242" w:rsidRPr="005A2242" w:rsidRDefault="005A2242" w:rsidP="005A2242">
      <w:pPr>
        <w:widowControl w:val="0"/>
        <w:overflowPunct w:val="0"/>
        <w:autoSpaceDE w:val="0"/>
        <w:spacing w:after="0" w:line="240" w:lineRule="auto"/>
        <w:ind w:left="360"/>
      </w:pPr>
      <w:r w:rsidRPr="005A2242">
        <w:t>Store Street</w:t>
      </w:r>
      <w:r w:rsidRPr="005A2242">
        <w:br/>
        <w:t>Manchester</w:t>
      </w:r>
      <w:r w:rsidRPr="005A2242">
        <w:br/>
        <w:t>M1 2WD</w:t>
      </w:r>
    </w:p>
    <w:p w14:paraId="6E700DCE" w14:textId="77777777" w:rsidR="005A2242" w:rsidRDefault="005A2242" w:rsidP="005A2242">
      <w:pPr>
        <w:widowControl w:val="0"/>
        <w:overflowPunct w:val="0"/>
        <w:autoSpaceDE w:val="0"/>
        <w:spacing w:after="0" w:line="240" w:lineRule="auto"/>
      </w:pPr>
      <w:r w:rsidRPr="005A2242">
        <w:t>Telephone: 0370 000 2288</w:t>
      </w:r>
    </w:p>
    <w:p w14:paraId="37935315" w14:textId="77777777" w:rsidR="005A2242" w:rsidRPr="005A2242" w:rsidRDefault="005A2242" w:rsidP="005A2242">
      <w:pPr>
        <w:widowControl w:val="0"/>
        <w:overflowPunct w:val="0"/>
        <w:autoSpaceDE w:val="0"/>
        <w:spacing w:after="0" w:line="240" w:lineRule="auto"/>
      </w:pPr>
    </w:p>
    <w:p w14:paraId="26C53EFD" w14:textId="44B12A5C" w:rsidR="007136D6" w:rsidRPr="005A2242" w:rsidRDefault="007136D6" w:rsidP="005A2242">
      <w:pPr>
        <w:pStyle w:val="Heading2"/>
      </w:pPr>
      <w:r>
        <w:t xml:space="preserve">How Government uses your </w:t>
      </w:r>
      <w:r w:rsidRPr="005A2242">
        <w:t>data</w:t>
      </w:r>
    </w:p>
    <w:p w14:paraId="780E3E48" w14:textId="7EC8DC48" w:rsidR="007136D6" w:rsidRPr="00BF70E8" w:rsidRDefault="007136D6" w:rsidP="007136D6">
      <w:r w:rsidRPr="005A2242">
        <w:t xml:space="preserve">The pupil data that we lawfully share with the </w:t>
      </w:r>
      <w:proofErr w:type="spellStart"/>
      <w:r w:rsidR="000A24B0" w:rsidRPr="005A2242">
        <w:t>the</w:t>
      </w:r>
      <w:proofErr w:type="spellEnd"/>
      <w:r w:rsidR="000A24B0" w:rsidRPr="005A2242">
        <w:t xml:space="preserve"> Department for Education (</w:t>
      </w:r>
      <w:r w:rsidRPr="005A2242">
        <w:t>DfE</w:t>
      </w:r>
      <w:r w:rsidR="000A24B0" w:rsidRPr="005A2242">
        <w:t>)</w:t>
      </w:r>
      <w:r w:rsidRPr="005A2242">
        <w:t xml:space="preserve"> through </w:t>
      </w:r>
      <w:r w:rsidRPr="00BF70E8">
        <w:t>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lastRenderedPageBreak/>
        <w:t>supports ‘longer term’ research and monitoring of educational policy (for example how certain subject choices go on to affect education or earnings beyond school)</w:t>
      </w:r>
    </w:p>
    <w:p w14:paraId="73D076E1" w14:textId="77777777" w:rsidR="007136D6" w:rsidRPr="001275BB" w:rsidRDefault="007136D6" w:rsidP="007136D6">
      <w:pPr>
        <w:pStyle w:val="Heading2"/>
      </w:pPr>
      <w:r w:rsidRPr="00F901CD">
        <w:rPr>
          <w:sz w:val="28"/>
        </w:rPr>
        <w:t>Data collection requirements</w:t>
      </w:r>
    </w:p>
    <w:p w14:paraId="1F6D8F46" w14:textId="5E7E9466" w:rsidR="007136D6" w:rsidRPr="00BF70E8" w:rsidRDefault="007136D6" w:rsidP="007136D6">
      <w:pPr>
        <w:rPr>
          <w:sz w:val="20"/>
        </w:rPr>
      </w:pPr>
      <w:r w:rsidRPr="00BF70E8">
        <w:t>To find out more about the data collection requirements placed on us by the Department for Education</w:t>
      </w:r>
      <w:r w:rsidR="00D54127">
        <w:t xml:space="preserve"> (DfE)</w:t>
      </w:r>
      <w:r w:rsidRPr="00BF70E8">
        <w:t xml:space="preserve"> (for example; via the school census) go to</w:t>
      </w:r>
      <w:r w:rsidRPr="00BF70E8">
        <w:rPr>
          <w:sz w:val="20"/>
        </w:rPr>
        <w:t xml:space="preserve"> </w:t>
      </w:r>
      <w:hyperlink r:id="rId22" w:history="1">
        <w:r w:rsidRPr="00BF70E8">
          <w:rPr>
            <w:rStyle w:val="Hyperlink"/>
            <w:rFonts w:cs="Arial"/>
            <w:sz w:val="22"/>
          </w:rPr>
          <w:t>https://www.gov.uk/education/data-collection-and-censuses-for-schools</w:t>
        </w:r>
      </w:hyperlink>
      <w:r w:rsidRPr="00BF70E8">
        <w:rPr>
          <w:rFonts w:cs="Arial"/>
        </w:rPr>
        <w:t xml:space="preserve"> </w:t>
      </w:r>
    </w:p>
    <w:p w14:paraId="491E3BE2" w14:textId="77777777" w:rsidR="007136D6" w:rsidRPr="00F901CD" w:rsidRDefault="007136D6" w:rsidP="007136D6">
      <w:pPr>
        <w:pStyle w:val="Heading2"/>
        <w:rPr>
          <w:b w:val="0"/>
          <w:sz w:val="28"/>
        </w:rPr>
      </w:pPr>
      <w:r w:rsidRPr="00F901CD">
        <w:rPr>
          <w:sz w:val="28"/>
        </w:rPr>
        <w:t>The National Pupil Database (NPD)</w:t>
      </w:r>
    </w:p>
    <w:p w14:paraId="748D8383" w14:textId="77777777" w:rsidR="007136D6" w:rsidRDefault="007136D6" w:rsidP="007136D6">
      <w:pPr>
        <w:rPr>
          <w:rFonts w:cs="Arial"/>
        </w:rPr>
      </w:pPr>
      <w:r w:rsidRPr="00BF70E8">
        <w:rPr>
          <w:rFonts w:cs="Arial"/>
        </w:rPr>
        <w:t>Much of the data about pupils in England goes on to be held in the National Pupil Database (NPD).</w:t>
      </w:r>
      <w:r>
        <w:rPr>
          <w:rFonts w:cs="Arial"/>
        </w:rPr>
        <w:t xml:space="preserve"> </w:t>
      </w:r>
    </w:p>
    <w:p w14:paraId="291D630B" w14:textId="3C8B072C" w:rsidR="007136D6" w:rsidRPr="005A2242" w:rsidRDefault="007136D6" w:rsidP="007136D6">
      <w:pPr>
        <w:rPr>
          <w:rFonts w:cs="Arial"/>
        </w:rPr>
      </w:pPr>
      <w:r w:rsidRPr="00BF70E8">
        <w:rPr>
          <w:rFonts w:cs="Arial"/>
        </w:rPr>
        <w:t xml:space="preserve">The NPD is owned and managed by the Department for Education </w:t>
      </w:r>
      <w:r w:rsidR="00D54127">
        <w:rPr>
          <w:rFonts w:cs="Arial"/>
        </w:rPr>
        <w:t xml:space="preserve">(DfE) </w:t>
      </w:r>
      <w:r w:rsidRPr="00BF70E8">
        <w:rPr>
          <w:rFonts w:cs="Arial"/>
        </w:rPr>
        <w:t>and contains information about pupils in schools in England. It provides invaluable evidence on educational performance to inform independent research, as well as studies commissioned by the Department</w:t>
      </w:r>
      <w:r w:rsidR="00D54127">
        <w:rPr>
          <w:rFonts w:cs="Arial"/>
        </w:rPr>
        <w:t xml:space="preserve"> </w:t>
      </w:r>
      <w:r w:rsidR="00D54127" w:rsidRPr="005A2242">
        <w:rPr>
          <w:rFonts w:cs="Arial"/>
        </w:rPr>
        <w:t>for Education (DfE)</w:t>
      </w:r>
      <w:r w:rsidRPr="005A2242">
        <w:rPr>
          <w:rFonts w:cs="Arial"/>
        </w:rPr>
        <w:t xml:space="preserve">. </w:t>
      </w:r>
    </w:p>
    <w:p w14:paraId="676D7004" w14:textId="77777777" w:rsidR="007136D6" w:rsidRPr="00BF70E8" w:rsidRDefault="007136D6" w:rsidP="007136D6">
      <w:pPr>
        <w:rPr>
          <w:rFonts w:cs="Arial"/>
        </w:rPr>
      </w:pPr>
      <w:r w:rsidRPr="00BF70E8">
        <w:rPr>
          <w:rFonts w:cs="Arial"/>
        </w:rPr>
        <w:t xml:space="preserve">It is held in electronic format for statistical purposes. This information is securely collected from a range of sources including schools, local authorities and awarding bodies. </w:t>
      </w:r>
    </w:p>
    <w:p w14:paraId="6C6F2D2E" w14:textId="77777777" w:rsidR="007136D6" w:rsidRPr="00BF70E8" w:rsidRDefault="007136D6" w:rsidP="007136D6">
      <w:pPr>
        <w:rPr>
          <w:rStyle w:val="Hyperlink"/>
          <w:rFonts w:cs="Arial"/>
          <w:sz w:val="22"/>
        </w:rPr>
      </w:pPr>
      <w:r w:rsidRPr="00BF70E8">
        <w:rPr>
          <w:rFonts w:cs="Arial"/>
        </w:rPr>
        <w:t xml:space="preserve">To find out more about the NPD, go to </w:t>
      </w:r>
      <w:hyperlink r:id="rId23" w:history="1">
        <w:r w:rsidRPr="00BF70E8">
          <w:rPr>
            <w:rStyle w:val="Hyperlink"/>
            <w:rFonts w:cs="Arial"/>
            <w:sz w:val="22"/>
          </w:rPr>
          <w:t>https://www.gov.uk/government/publications/national-pupil-database-user-guide-and-supporting-information</w:t>
        </w:r>
      </w:hyperlink>
    </w:p>
    <w:p w14:paraId="002534DA" w14:textId="4AC423F1" w:rsidR="007136D6" w:rsidRPr="000738E2" w:rsidRDefault="007136D6" w:rsidP="007136D6">
      <w:pPr>
        <w:pStyle w:val="DeptBullets"/>
        <w:numPr>
          <w:ilvl w:val="0"/>
          <w:numId w:val="0"/>
        </w:numPr>
        <w:rPr>
          <w:b/>
          <w:color w:val="104F75"/>
          <w:sz w:val="28"/>
          <w:szCs w:val="32"/>
          <w:lang w:eastAsia="en-GB"/>
        </w:rPr>
      </w:pPr>
      <w:r w:rsidRPr="000738E2">
        <w:rPr>
          <w:b/>
          <w:color w:val="104F75"/>
          <w:sz w:val="28"/>
          <w:szCs w:val="32"/>
          <w:lang w:eastAsia="en-GB"/>
        </w:rPr>
        <w:t>Sharing</w:t>
      </w:r>
      <w:r>
        <w:rPr>
          <w:b/>
          <w:color w:val="104F75"/>
          <w:sz w:val="28"/>
          <w:szCs w:val="32"/>
          <w:lang w:eastAsia="en-GB"/>
        </w:rPr>
        <w:t xml:space="preserve"> by the Department</w:t>
      </w:r>
      <w:r w:rsidR="00D54127">
        <w:rPr>
          <w:b/>
          <w:color w:val="104F75"/>
          <w:sz w:val="28"/>
          <w:szCs w:val="32"/>
          <w:lang w:eastAsia="en-GB"/>
        </w:rPr>
        <w:t xml:space="preserve"> for Education (DfE)</w:t>
      </w:r>
    </w:p>
    <w:p w14:paraId="2E693B7B" w14:textId="710C3D60" w:rsidR="007136D6" w:rsidRPr="00BF70E8" w:rsidRDefault="007136D6" w:rsidP="007136D6">
      <w:pPr>
        <w:pStyle w:val="NormalWeb"/>
        <w:rPr>
          <w:rFonts w:ascii="Arial" w:hAnsi="Arial" w:cs="Arial"/>
          <w:sz w:val="22"/>
          <w:lang w:val="en"/>
        </w:rPr>
      </w:pPr>
      <w:r w:rsidRPr="00BF70E8">
        <w:rPr>
          <w:rFonts w:ascii="Arial" w:hAnsi="Arial" w:cs="Arial"/>
          <w:sz w:val="22"/>
          <w:lang w:val="en"/>
        </w:rPr>
        <w:t xml:space="preserve">The law allows the Department </w:t>
      </w:r>
      <w:r w:rsidR="00D54127">
        <w:rPr>
          <w:rFonts w:ascii="Arial" w:hAnsi="Arial" w:cs="Arial"/>
          <w:sz w:val="22"/>
          <w:lang w:val="en"/>
        </w:rPr>
        <w:t xml:space="preserve">for Education (DfE) </w:t>
      </w:r>
      <w:r w:rsidRPr="00BF70E8">
        <w:rPr>
          <w:rFonts w:ascii="Arial" w:hAnsi="Arial" w:cs="Arial"/>
          <w:sz w:val="22"/>
          <w:lang w:val="en"/>
        </w:rPr>
        <w:t>to share pupils’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organisations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2CF70F03" w14:textId="7BCC809B" w:rsidR="007136D6" w:rsidRPr="00BF70E8" w:rsidRDefault="007136D6" w:rsidP="007136D6">
      <w:pPr>
        <w:widowControl w:val="0"/>
        <w:suppressAutoHyphens/>
        <w:overflowPunct w:val="0"/>
        <w:autoSpaceDE w:val="0"/>
        <w:autoSpaceDN w:val="0"/>
        <w:spacing w:after="0" w:line="240" w:lineRule="auto"/>
        <w:textAlignment w:val="baseline"/>
      </w:pPr>
      <w:r w:rsidRPr="00BF70E8">
        <w:t>For more information about the Department</w:t>
      </w:r>
      <w:r w:rsidR="00D54127">
        <w:t xml:space="preserve"> for Education’s (DfE)</w:t>
      </w:r>
      <w:r w:rsidRPr="00BF70E8">
        <w:t xml:space="preserve"> NPD data sharing process, please visit: </w:t>
      </w:r>
    </w:p>
    <w:p w14:paraId="1D07A389" w14:textId="77777777" w:rsidR="007136D6" w:rsidRPr="00BF70E8" w:rsidRDefault="00AA0F87" w:rsidP="007136D6">
      <w:pPr>
        <w:widowControl w:val="0"/>
        <w:suppressAutoHyphens/>
        <w:overflowPunct w:val="0"/>
        <w:autoSpaceDE w:val="0"/>
        <w:autoSpaceDN w:val="0"/>
        <w:spacing w:after="0" w:line="240" w:lineRule="auto"/>
        <w:textAlignment w:val="baseline"/>
      </w:pPr>
      <w:hyperlink r:id="rId24" w:tooltip="Data protection: how we collect and share research data" w:history="1">
        <w:r w:rsidR="007136D6" w:rsidRPr="00BF70E8">
          <w:rPr>
            <w:color w:val="0000FF"/>
            <w:u w:val="single"/>
          </w:rPr>
          <w:t>https://www.gov.uk/data-protection-how-we-collect-and-share-research-data</w:t>
        </w:r>
      </w:hyperlink>
      <w:r w:rsidR="007136D6" w:rsidRPr="00BF70E8">
        <w:t xml:space="preserve"> </w:t>
      </w:r>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0B9C2E3E" w:rsidR="007136D6" w:rsidRPr="00BF70E8" w:rsidRDefault="007136D6" w:rsidP="007136D6">
      <w:pPr>
        <w:pStyle w:val="DeptBullets"/>
        <w:numPr>
          <w:ilvl w:val="0"/>
          <w:numId w:val="0"/>
        </w:numPr>
        <w:tabs>
          <w:tab w:val="left" w:pos="720"/>
        </w:tabs>
        <w:rPr>
          <w:sz w:val="22"/>
          <w:szCs w:val="24"/>
        </w:rPr>
      </w:pPr>
      <w:r w:rsidRPr="00BF70E8">
        <w:rPr>
          <w:sz w:val="22"/>
          <w:szCs w:val="24"/>
        </w:rPr>
        <w:t xml:space="preserve">Organisations fighting or identifying crime may use their legal powers to contact </w:t>
      </w:r>
      <w:r w:rsidR="000A24B0">
        <w:rPr>
          <w:sz w:val="22"/>
          <w:szCs w:val="24"/>
        </w:rPr>
        <w:t>the Department for Education (</w:t>
      </w:r>
      <w:r w:rsidRPr="00BF70E8">
        <w:rPr>
          <w:sz w:val="22"/>
          <w:szCs w:val="24"/>
        </w:rPr>
        <w:t>DfE</w:t>
      </w:r>
      <w:r w:rsidR="000A24B0">
        <w:rPr>
          <w:sz w:val="22"/>
          <w:szCs w:val="24"/>
        </w:rPr>
        <w:t>)</w:t>
      </w:r>
      <w:r w:rsidRPr="00BF70E8">
        <w:rPr>
          <w:sz w:val="22"/>
          <w:szCs w:val="24"/>
        </w:rPr>
        <w:t xml:space="preserve"> to request access to individual level information relevant to detecting that crime.</w:t>
      </w:r>
    </w:p>
    <w:p w14:paraId="6C752E66" w14:textId="2F68A3B4" w:rsidR="007136D6" w:rsidRDefault="007136D6" w:rsidP="007136D6">
      <w:pPr>
        <w:rPr>
          <w:rStyle w:val="Hyperlink"/>
          <w:sz w:val="22"/>
        </w:rPr>
      </w:pPr>
      <w:r w:rsidRPr="00BF70E8">
        <w:rPr>
          <w:rFonts w:cs="Arial"/>
        </w:rPr>
        <w:t>For information about which organisations the Department</w:t>
      </w:r>
      <w:r w:rsidR="00D54127">
        <w:rPr>
          <w:rFonts w:cs="Arial"/>
        </w:rPr>
        <w:t xml:space="preserve"> for Education (DfE)</w:t>
      </w:r>
      <w:r w:rsidRPr="00BF70E8">
        <w:rPr>
          <w:rFonts w:cs="Arial"/>
        </w:rPr>
        <w:t xml:space="preserve"> has provided pupil information, (and for which project) or to access a monthly breakdown of data share volumes with Home Office and the Police please visit the following website: </w:t>
      </w:r>
      <w:hyperlink r:id="rId25" w:history="1">
        <w:r w:rsidRPr="00BF70E8">
          <w:rPr>
            <w:rStyle w:val="Hyperlink"/>
            <w:sz w:val="22"/>
          </w:rPr>
          <w:t>https://www.gov.uk/government/publications/dfe-external-data-shares</w:t>
        </w:r>
      </w:hyperlink>
    </w:p>
    <w:p w14:paraId="0B5C7E5C" w14:textId="72276397" w:rsidR="00287B45" w:rsidRPr="00933F27" w:rsidRDefault="00287B45" w:rsidP="00287B45">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sidR="000A24B0">
        <w:rPr>
          <w:b/>
          <w:color w:val="104F75"/>
          <w:sz w:val="28"/>
          <w:szCs w:val="32"/>
          <w:lang w:eastAsia="en-GB"/>
        </w:rPr>
        <w:t>the Department for Education (</w:t>
      </w:r>
      <w:r>
        <w:rPr>
          <w:b/>
          <w:color w:val="104F75"/>
          <w:sz w:val="28"/>
          <w:szCs w:val="32"/>
          <w:lang w:eastAsia="en-GB"/>
        </w:rPr>
        <w:t>DfE</w:t>
      </w:r>
      <w:r w:rsidR="000A24B0">
        <w:rPr>
          <w:b/>
          <w:color w:val="104F75"/>
          <w:sz w:val="28"/>
          <w:szCs w:val="32"/>
          <w:lang w:eastAsia="en-GB"/>
        </w:rPr>
        <w:t>)</w:t>
      </w:r>
      <w:r w:rsidRPr="00933F27">
        <w:rPr>
          <w:b/>
          <w:color w:val="104F75"/>
          <w:sz w:val="28"/>
          <w:szCs w:val="32"/>
          <w:lang w:eastAsia="en-GB"/>
        </w:rPr>
        <w:t xml:space="preserve"> hold</w:t>
      </w:r>
      <w:r w:rsidR="000A24B0">
        <w:rPr>
          <w:b/>
          <w:color w:val="104F75"/>
          <w:sz w:val="28"/>
          <w:szCs w:val="32"/>
          <w:lang w:eastAsia="en-GB"/>
        </w:rPr>
        <w:t>s</w:t>
      </w:r>
      <w:r w:rsidRPr="00933F27">
        <w:rPr>
          <w:b/>
          <w:color w:val="104F75"/>
          <w:sz w:val="28"/>
          <w:szCs w:val="32"/>
          <w:lang w:eastAsia="en-GB"/>
        </w:rPr>
        <w:t xml:space="preserve"> about you</w:t>
      </w:r>
    </w:p>
    <w:p w14:paraId="76684C30" w14:textId="4268C127" w:rsidR="00287B45" w:rsidRPr="00933F27" w:rsidRDefault="00287B45" w:rsidP="00287B45">
      <w:pPr>
        <w:pStyle w:val="DeptBullets"/>
        <w:numPr>
          <w:ilvl w:val="0"/>
          <w:numId w:val="0"/>
        </w:numPr>
        <w:tabs>
          <w:tab w:val="left" w:pos="720"/>
        </w:tabs>
        <w:rPr>
          <w:sz w:val="22"/>
          <w:szCs w:val="24"/>
        </w:rPr>
      </w:pPr>
      <w:r w:rsidRPr="00933F27">
        <w:rPr>
          <w:sz w:val="22"/>
          <w:szCs w:val="24"/>
        </w:rPr>
        <w:t xml:space="preserve">Under the terms </w:t>
      </w:r>
      <w:r w:rsidRPr="002D3438">
        <w:rPr>
          <w:sz w:val="22"/>
          <w:szCs w:val="24"/>
        </w:rPr>
        <w:t xml:space="preserve">of the </w:t>
      </w:r>
      <w:bookmarkStart w:id="8" w:name="_Hlk144825927"/>
      <w:r w:rsidR="00EE3D05">
        <w:fldChar w:fldCharType="begin"/>
      </w:r>
      <w:r w:rsidR="00EE3D05">
        <w:instrText>HYPERLINK "https://www.legislation.gov.uk/ukpga/2018/12/contents/enacted"</w:instrText>
      </w:r>
      <w:r w:rsidR="00EE3D05">
        <w:fldChar w:fldCharType="separate"/>
      </w:r>
      <w:r w:rsidR="006C139A" w:rsidRPr="002D3438">
        <w:rPr>
          <w:rStyle w:val="Hyperlink"/>
          <w:sz w:val="22"/>
          <w:szCs w:val="24"/>
        </w:rPr>
        <w:t>Data Protection Act 2018</w:t>
      </w:r>
      <w:r w:rsidR="00EE3D05">
        <w:rPr>
          <w:rStyle w:val="Hyperlink"/>
          <w:sz w:val="22"/>
          <w:szCs w:val="24"/>
        </w:rPr>
        <w:fldChar w:fldCharType="end"/>
      </w:r>
      <w:bookmarkEnd w:id="8"/>
      <w:r w:rsidRPr="002D3438">
        <w:rPr>
          <w:sz w:val="22"/>
          <w:szCs w:val="24"/>
        </w:rPr>
        <w:t>, you are entitled</w:t>
      </w:r>
      <w:r w:rsidRPr="00933F27">
        <w:rPr>
          <w:sz w:val="22"/>
          <w:szCs w:val="24"/>
        </w:rPr>
        <w:t xml:space="preserve"> to ask </w:t>
      </w:r>
      <w:r>
        <w:rPr>
          <w:sz w:val="22"/>
          <w:szCs w:val="24"/>
        </w:rPr>
        <w:t>the Department</w:t>
      </w:r>
      <w:r w:rsidR="00D54127">
        <w:rPr>
          <w:sz w:val="22"/>
          <w:szCs w:val="24"/>
        </w:rPr>
        <w:t xml:space="preserve"> </w:t>
      </w:r>
      <w:bookmarkStart w:id="9" w:name="_Hlk144825944"/>
      <w:r w:rsidR="00D54127">
        <w:rPr>
          <w:sz w:val="22"/>
          <w:szCs w:val="24"/>
        </w:rPr>
        <w:t>for Education (DfE)</w:t>
      </w:r>
      <w:r w:rsidRPr="00933F27">
        <w:rPr>
          <w:sz w:val="22"/>
          <w:szCs w:val="24"/>
        </w:rPr>
        <w:t>:</w:t>
      </w:r>
    </w:p>
    <w:bookmarkEnd w:id="9"/>
    <w:p w14:paraId="1A3FB331"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18CA2C0E"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description of the data they hold about you</w:t>
      </w:r>
    </w:p>
    <w:p w14:paraId="1F08D2FB"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lastRenderedPageBreak/>
        <w:t xml:space="preserve">the reasons they’re holding it and any recipient it may be disclosed to </w:t>
      </w:r>
    </w:p>
    <w:p w14:paraId="30929C02"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0377D4BE" w14:textId="31D78470" w:rsidR="00287B45" w:rsidRPr="00892B77" w:rsidRDefault="00287B45" w:rsidP="00287B45">
      <w:pPr>
        <w:pStyle w:val="DeptBullets"/>
        <w:numPr>
          <w:ilvl w:val="0"/>
          <w:numId w:val="0"/>
        </w:numPr>
        <w:tabs>
          <w:tab w:val="left" w:pos="720"/>
        </w:tabs>
        <w:rPr>
          <w:sz w:val="22"/>
          <w:szCs w:val="22"/>
          <w:lang w:val="en"/>
        </w:rPr>
      </w:pPr>
      <w:bookmarkStart w:id="10" w:name="_Hlk144825990"/>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D54127">
        <w:rPr>
          <w:sz w:val="22"/>
          <w:szCs w:val="22"/>
          <w:lang w:val="en"/>
        </w:rPr>
        <w:t xml:space="preserve"> for Education (DfE)</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D54127">
        <w:rPr>
          <w:sz w:val="22"/>
          <w:szCs w:val="22"/>
        </w:rPr>
        <w:t xml:space="preserve"> for Education</w:t>
      </w:r>
      <w:r>
        <w:rPr>
          <w:sz w:val="22"/>
          <w:szCs w:val="22"/>
        </w:rPr>
        <w:t>’s</w:t>
      </w:r>
      <w:r w:rsidR="00D54127">
        <w:rPr>
          <w:sz w:val="22"/>
          <w:szCs w:val="22"/>
        </w:rPr>
        <w:t xml:space="preserve"> (DfE)</w:t>
      </w:r>
      <w:r w:rsidRPr="00892B77">
        <w:rPr>
          <w:sz w:val="22"/>
          <w:szCs w:val="22"/>
        </w:rPr>
        <w:t xml:space="preserve"> personal information charter that is published at the address below:</w:t>
      </w:r>
    </w:p>
    <w:bookmarkEnd w:id="10"/>
    <w:p w14:paraId="27293299" w14:textId="77777777" w:rsidR="00287B45" w:rsidRPr="00892B77" w:rsidRDefault="00EE3D05" w:rsidP="00287B45">
      <w:pPr>
        <w:rPr>
          <w:color w:val="0000FF"/>
          <w:szCs w:val="22"/>
          <w:u w:val="single"/>
        </w:rPr>
      </w:pPr>
      <w:r>
        <w:fldChar w:fldCharType="begin"/>
      </w:r>
      <w:r>
        <w:instrText>HYPERLINK "https://www.gov.uk/government/organisations/department-for-education/about/personal-information-charter"</w:instrText>
      </w:r>
      <w:r>
        <w:fldChar w:fldCharType="separate"/>
      </w:r>
      <w:r w:rsidR="00287B45" w:rsidRPr="00892B77">
        <w:rPr>
          <w:rStyle w:val="Hyperlink"/>
          <w:sz w:val="22"/>
          <w:szCs w:val="22"/>
        </w:rPr>
        <w:t>https://www.gov.uk/government/organisations/department-for-education/about/personal-information-charter</w:t>
      </w:r>
      <w:r>
        <w:rPr>
          <w:rStyle w:val="Hyperlink"/>
          <w:sz w:val="22"/>
          <w:szCs w:val="22"/>
        </w:rPr>
        <w:fldChar w:fldCharType="end"/>
      </w:r>
    </w:p>
    <w:p w14:paraId="5944612C" w14:textId="4E6ADCD3" w:rsidR="005D3B59" w:rsidRPr="007136D6" w:rsidRDefault="007136D6" w:rsidP="007136D6">
      <w:pPr>
        <w:spacing w:line="259" w:lineRule="auto"/>
        <w:rPr>
          <w:u w:val="single"/>
        </w:rPr>
      </w:pPr>
      <w:bookmarkStart w:id="11" w:name="_Hlk144826014"/>
      <w:r w:rsidRPr="00BF70E8">
        <w:t xml:space="preserve">To contact </w:t>
      </w:r>
      <w:r w:rsidR="000A24B0">
        <w:t>the Department for Education (</w:t>
      </w:r>
      <w:r w:rsidRPr="00BF70E8">
        <w:rPr>
          <w:sz w:val="20"/>
        </w:rPr>
        <w:t>DfE</w:t>
      </w:r>
      <w:r w:rsidR="000A24B0">
        <w:rPr>
          <w:sz w:val="20"/>
        </w:rPr>
        <w:t>)</w:t>
      </w:r>
      <w:r w:rsidRPr="00BF70E8">
        <w:rPr>
          <w:sz w:val="20"/>
        </w:rPr>
        <w:t>:</w:t>
      </w:r>
      <w:r w:rsidRPr="00BF70E8">
        <w:t xml:space="preserve"> </w:t>
      </w:r>
      <w:hyperlink r:id="rId26" w:history="1">
        <w:r w:rsidRPr="00BF70E8">
          <w:rPr>
            <w:rStyle w:val="Hyperlink"/>
            <w:sz w:val="22"/>
          </w:rPr>
          <w:t>https://www.gov.uk/contact-dfe</w:t>
        </w:r>
      </w:hyperlink>
      <w:bookmarkEnd w:id="11"/>
      <w:r w:rsidRPr="00BF70E8">
        <w:t xml:space="preserve"> </w:t>
      </w:r>
    </w:p>
    <w:sectPr w:rsidR="005D3B59" w:rsidRPr="007136D6" w:rsidSect="00622501">
      <w:footerReference w:type="default" r:id="rId27"/>
      <w:footerReference w:type="first" r:id="rId2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6D777" w14:textId="77777777" w:rsidR="00DA0AD5" w:rsidRDefault="00DA0AD5" w:rsidP="002B6D93">
      <w:r>
        <w:separator/>
      </w:r>
    </w:p>
    <w:p w14:paraId="496486E3" w14:textId="77777777" w:rsidR="001F1B30" w:rsidRDefault="001F1B30"/>
  </w:endnote>
  <w:endnote w:type="continuationSeparator" w:id="0">
    <w:p w14:paraId="5EB517FC" w14:textId="77777777" w:rsidR="00DA0AD5" w:rsidRDefault="00DA0AD5" w:rsidP="002B6D93">
      <w:r>
        <w:continuationSeparator/>
      </w:r>
    </w:p>
    <w:p w14:paraId="6641799F" w14:textId="77777777" w:rsidR="001F1B30" w:rsidRDefault="001F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1ED53584"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87B45">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373965E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w:t>
    </w:r>
    <w:r w:rsidR="00856CD8">
      <w:rPr>
        <w:szCs w:val="20"/>
      </w:rPr>
      <w:t>2</w:t>
    </w:r>
    <w:r>
      <w:rPr>
        <w:szCs w:val="20"/>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9ACC" w14:textId="77777777" w:rsidR="00DA0AD5" w:rsidRDefault="00DA0AD5" w:rsidP="002B6D93">
      <w:r>
        <w:separator/>
      </w:r>
    </w:p>
    <w:p w14:paraId="672E97DA" w14:textId="77777777" w:rsidR="001F1B30" w:rsidRDefault="001F1B30"/>
  </w:footnote>
  <w:footnote w:type="continuationSeparator" w:id="0">
    <w:p w14:paraId="6A1BE4C3" w14:textId="77777777" w:rsidR="00DA0AD5" w:rsidRDefault="00DA0AD5" w:rsidP="002B6D93">
      <w:r>
        <w:continuationSeparator/>
      </w:r>
    </w:p>
    <w:p w14:paraId="075627FD" w14:textId="77777777" w:rsidR="001F1B30" w:rsidRDefault="001F1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11E20FE"/>
    <w:multiLevelType w:val="multilevel"/>
    <w:tmpl w:val="F57AEE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27251"/>
    <w:multiLevelType w:val="multilevel"/>
    <w:tmpl w:val="BF7814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637826"/>
    <w:multiLevelType w:val="multilevel"/>
    <w:tmpl w:val="57F846A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B3787"/>
    <w:multiLevelType w:val="multilevel"/>
    <w:tmpl w:val="EA3A4200"/>
    <w:lvl w:ilvl="0">
      <w:start w:val="1"/>
      <w:numFmt w:val="lowerLetter"/>
      <w:lvlText w:val="%1)"/>
      <w:lvlJc w:val="left"/>
      <w:pPr>
        <w:ind w:left="1080" w:hanging="720"/>
      </w:pPr>
      <w:rPr>
        <w:b w:val="0"/>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57BED"/>
    <w:multiLevelType w:val="multilevel"/>
    <w:tmpl w:val="0A305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F5F0C74"/>
    <w:multiLevelType w:val="multilevel"/>
    <w:tmpl w:val="F362B2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07A0656"/>
    <w:multiLevelType w:val="hybridMultilevel"/>
    <w:tmpl w:val="F6942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750C6F"/>
    <w:multiLevelType w:val="multilevel"/>
    <w:tmpl w:val="5CDE2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9834C2"/>
    <w:multiLevelType w:val="multilevel"/>
    <w:tmpl w:val="6F8EF2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8"/>
  </w:num>
  <w:num w:numId="4">
    <w:abstractNumId w:val="10"/>
  </w:num>
  <w:num w:numId="5">
    <w:abstractNumId w:val="6"/>
  </w:num>
  <w:num w:numId="6">
    <w:abstractNumId w:val="16"/>
  </w:num>
  <w:num w:numId="7">
    <w:abstractNumId w:val="3"/>
  </w:num>
  <w:num w:numId="8">
    <w:abstractNumId w:val="1"/>
  </w:num>
  <w:num w:numId="9">
    <w:abstractNumId w:val="0"/>
  </w:num>
  <w:num w:numId="10">
    <w:abstractNumId w:val="20"/>
  </w:num>
  <w:num w:numId="11">
    <w:abstractNumId w:val="16"/>
  </w:num>
  <w:num w:numId="12">
    <w:abstractNumId w:val="35"/>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8"/>
  </w:num>
  <w:num w:numId="18">
    <w:abstractNumId w:val="7"/>
  </w:num>
  <w:num w:numId="19">
    <w:abstractNumId w:val="30"/>
  </w:num>
  <w:num w:numId="20">
    <w:abstractNumId w:val="13"/>
  </w:num>
  <w:num w:numId="21">
    <w:abstractNumId w:val="21"/>
  </w:num>
  <w:num w:numId="22">
    <w:abstractNumId w:val="14"/>
  </w:num>
  <w:num w:numId="23">
    <w:abstractNumId w:val="24"/>
  </w:num>
  <w:num w:numId="24">
    <w:abstractNumId w:val="36"/>
  </w:num>
  <w:num w:numId="25">
    <w:abstractNumId w:val="31"/>
  </w:num>
  <w:num w:numId="26">
    <w:abstractNumId w:val="27"/>
  </w:num>
  <w:num w:numId="27">
    <w:abstractNumId w:val="26"/>
  </w:num>
  <w:num w:numId="28">
    <w:abstractNumId w:val="17"/>
  </w:num>
  <w:num w:numId="29">
    <w:abstractNumId w:val="19"/>
  </w:num>
  <w:num w:numId="30">
    <w:abstractNumId w:val="25"/>
  </w:num>
  <w:num w:numId="31">
    <w:abstractNumId w:val="18"/>
  </w:num>
  <w:num w:numId="32">
    <w:abstractNumId w:val="34"/>
  </w:num>
  <w:num w:numId="33">
    <w:abstractNumId w:val="23"/>
  </w:num>
  <w:num w:numId="34">
    <w:abstractNumId w:val="33"/>
  </w:num>
  <w:num w:numId="35">
    <w:abstractNumId w:val="15"/>
  </w:num>
  <w:num w:numId="36">
    <w:abstractNumId w:val="9"/>
  </w:num>
  <w:num w:numId="37">
    <w:abstractNumId w:val="22"/>
  </w:num>
  <w:num w:numId="38">
    <w:abstractNumId w:val="12"/>
  </w:num>
  <w:num w:numId="3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9830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5E86"/>
    <w:rsid w:val="00066B1C"/>
    <w:rsid w:val="00083A73"/>
    <w:rsid w:val="00097DF1"/>
    <w:rsid w:val="000A10F4"/>
    <w:rsid w:val="000A24B0"/>
    <w:rsid w:val="000B343F"/>
    <w:rsid w:val="000B3DE0"/>
    <w:rsid w:val="000D1D30"/>
    <w:rsid w:val="000D4433"/>
    <w:rsid w:val="000E3350"/>
    <w:rsid w:val="000F73F3"/>
    <w:rsid w:val="00103E77"/>
    <w:rsid w:val="0011494F"/>
    <w:rsid w:val="00121C6C"/>
    <w:rsid w:val="001264D9"/>
    <w:rsid w:val="001272A9"/>
    <w:rsid w:val="00133075"/>
    <w:rsid w:val="0014597E"/>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53C5"/>
    <w:rsid w:val="002575C5"/>
    <w:rsid w:val="0027231C"/>
    <w:rsid w:val="0027252F"/>
    <w:rsid w:val="002839B5"/>
    <w:rsid w:val="00287788"/>
    <w:rsid w:val="00287B45"/>
    <w:rsid w:val="002A28F7"/>
    <w:rsid w:val="002A3153"/>
    <w:rsid w:val="002B6D93"/>
    <w:rsid w:val="002C34D4"/>
    <w:rsid w:val="002C3AA4"/>
    <w:rsid w:val="002D3438"/>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3A9D"/>
    <w:rsid w:val="00456560"/>
    <w:rsid w:val="00470223"/>
    <w:rsid w:val="00480B2F"/>
    <w:rsid w:val="004866AD"/>
    <w:rsid w:val="004A3626"/>
    <w:rsid w:val="004A3E98"/>
    <w:rsid w:val="004B08AC"/>
    <w:rsid w:val="004C5600"/>
    <w:rsid w:val="004D13A3"/>
    <w:rsid w:val="004D73C6"/>
    <w:rsid w:val="004E5405"/>
    <w:rsid w:val="004E6CD9"/>
    <w:rsid w:val="004E7340"/>
    <w:rsid w:val="004F20E3"/>
    <w:rsid w:val="004F211A"/>
    <w:rsid w:val="004F3159"/>
    <w:rsid w:val="004F4AEF"/>
    <w:rsid w:val="00503A23"/>
    <w:rsid w:val="005247AD"/>
    <w:rsid w:val="005360B7"/>
    <w:rsid w:val="00536E0B"/>
    <w:rsid w:val="005535E5"/>
    <w:rsid w:val="00560451"/>
    <w:rsid w:val="00564FE3"/>
    <w:rsid w:val="0057250B"/>
    <w:rsid w:val="00574294"/>
    <w:rsid w:val="005749C5"/>
    <w:rsid w:val="0057670A"/>
    <w:rsid w:val="00581D79"/>
    <w:rsid w:val="005905B1"/>
    <w:rsid w:val="005914F1"/>
    <w:rsid w:val="005946C7"/>
    <w:rsid w:val="005A016F"/>
    <w:rsid w:val="005A07FF"/>
    <w:rsid w:val="005A2242"/>
    <w:rsid w:val="005C0B41"/>
    <w:rsid w:val="005C1770"/>
    <w:rsid w:val="005C2D94"/>
    <w:rsid w:val="005C657D"/>
    <w:rsid w:val="005C6631"/>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139A"/>
    <w:rsid w:val="006C382D"/>
    <w:rsid w:val="006D1162"/>
    <w:rsid w:val="006E6ADB"/>
    <w:rsid w:val="006E7F39"/>
    <w:rsid w:val="006F1F96"/>
    <w:rsid w:val="00700B01"/>
    <w:rsid w:val="00702EBF"/>
    <w:rsid w:val="00713414"/>
    <w:rsid w:val="007136D6"/>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56CD8"/>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4722"/>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A621C"/>
    <w:rsid w:val="009B32FA"/>
    <w:rsid w:val="009B78C2"/>
    <w:rsid w:val="009C2C02"/>
    <w:rsid w:val="009C73CF"/>
    <w:rsid w:val="009E00AE"/>
    <w:rsid w:val="009E0284"/>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0F87"/>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58C"/>
    <w:rsid w:val="00B9194F"/>
    <w:rsid w:val="00BA003B"/>
    <w:rsid w:val="00BB05E2"/>
    <w:rsid w:val="00BD1111"/>
    <w:rsid w:val="00BD26B6"/>
    <w:rsid w:val="00BE01C6"/>
    <w:rsid w:val="00BE4DAC"/>
    <w:rsid w:val="00BF13F8"/>
    <w:rsid w:val="00BF616D"/>
    <w:rsid w:val="00C01CFF"/>
    <w:rsid w:val="00C026F2"/>
    <w:rsid w:val="00C02D89"/>
    <w:rsid w:val="00C15B78"/>
    <w:rsid w:val="00C2207B"/>
    <w:rsid w:val="00C22BA0"/>
    <w:rsid w:val="00C2496D"/>
    <w:rsid w:val="00C278D7"/>
    <w:rsid w:val="00C40478"/>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B792E"/>
    <w:rsid w:val="00CC2512"/>
    <w:rsid w:val="00CC547F"/>
    <w:rsid w:val="00CD5D21"/>
    <w:rsid w:val="00CE2652"/>
    <w:rsid w:val="00CE7906"/>
    <w:rsid w:val="00CF0E19"/>
    <w:rsid w:val="00CF32A9"/>
    <w:rsid w:val="00D27D9B"/>
    <w:rsid w:val="00D376DB"/>
    <w:rsid w:val="00D408A5"/>
    <w:rsid w:val="00D40DE9"/>
    <w:rsid w:val="00D41212"/>
    <w:rsid w:val="00D42B45"/>
    <w:rsid w:val="00D54127"/>
    <w:rsid w:val="00D660A1"/>
    <w:rsid w:val="00D75416"/>
    <w:rsid w:val="00D92274"/>
    <w:rsid w:val="00D94339"/>
    <w:rsid w:val="00D9707F"/>
    <w:rsid w:val="00D97DD2"/>
    <w:rsid w:val="00DA0AD5"/>
    <w:rsid w:val="00DA1B01"/>
    <w:rsid w:val="00DA1F8E"/>
    <w:rsid w:val="00DA57A4"/>
    <w:rsid w:val="00DB0D07"/>
    <w:rsid w:val="00DB56EB"/>
    <w:rsid w:val="00DB5CB5"/>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2419F"/>
    <w:rsid w:val="00E3093A"/>
    <w:rsid w:val="00E33078"/>
    <w:rsid w:val="00E335AB"/>
    <w:rsid w:val="00E33AB6"/>
    <w:rsid w:val="00E4012C"/>
    <w:rsid w:val="00E42A8F"/>
    <w:rsid w:val="00E5223F"/>
    <w:rsid w:val="00E534F0"/>
    <w:rsid w:val="00E66B4F"/>
    <w:rsid w:val="00E70A46"/>
    <w:rsid w:val="00E741D5"/>
    <w:rsid w:val="00E74474"/>
    <w:rsid w:val="00E80915"/>
    <w:rsid w:val="00E8544A"/>
    <w:rsid w:val="00E87A6A"/>
    <w:rsid w:val="00E9232A"/>
    <w:rsid w:val="00EA4D1B"/>
    <w:rsid w:val="00EB1D11"/>
    <w:rsid w:val="00EC3DC1"/>
    <w:rsid w:val="00ED2F1C"/>
    <w:rsid w:val="00ED3D05"/>
    <w:rsid w:val="00EE3D05"/>
    <w:rsid w:val="00EE64AE"/>
    <w:rsid w:val="00F06445"/>
    <w:rsid w:val="00F07114"/>
    <w:rsid w:val="00F157CD"/>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0075"/>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C1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ighburtonfirst.org.uk/downloadfile/19802908?open=true" TargetMode="External"/><Relationship Id="rId18" Type="http://schemas.openxmlformats.org/officeDocument/2006/relationships/hyperlink" Target="https://www.gov.uk/guidance/data-protection-how-we-collect-and-share-research-data" TargetMode="External"/><Relationship Id="rId26"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hyperlink" Target="mailto:office@highburtonfirst.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kirklees.gov.uk/privacy" TargetMode="External"/><Relationship Id="rId25" Type="http://schemas.openxmlformats.org/officeDocument/2006/relationships/hyperlink" Target="https://www.gov.uk/government/publications/dfe-external-data-shares" TargetMode="External"/><Relationship Id="rId2" Type="http://schemas.openxmlformats.org/officeDocument/2006/relationships/customXml" Target="../customXml/item2.xml"/><Relationship Id="rId16" Type="http://schemas.openxmlformats.org/officeDocument/2006/relationships/hyperlink" Target="https://www.highburtonfirst.org.uk/downloadfile/19802908?open=true" TargetMode="External"/><Relationship Id="rId20" Type="http://schemas.openxmlformats.org/officeDocument/2006/relationships/hyperlink" Target="https://ico.org.uk/concer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data-protection-how-we-collect-and-share-research-data" TargetMode="External"/><Relationship Id="rId5" Type="http://schemas.openxmlformats.org/officeDocument/2006/relationships/customXml" Target="../customXml/item5.xml"/><Relationship Id="rId15" Type="http://schemas.openxmlformats.org/officeDocument/2006/relationships/hyperlink" Target="https://ico.org.uk/for-organisations/guide-to-data-protection/guide-to-the-general-data-protection-regulation-gdpr/lawful-basis-for-processing/special-category-data/" TargetMode="External"/><Relationship Id="rId23" Type="http://schemas.openxmlformats.org/officeDocument/2006/relationships/hyperlink" Target="https://www.gov.uk/government/publications/national-pupil-database-user-guide-and-supporting-information"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security-policy-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ata-protection" TargetMode="External"/><Relationship Id="rId22" Type="http://schemas.openxmlformats.org/officeDocument/2006/relationships/hyperlink" Target="https://www.gov.uk/education/data-collection-and-censuses-for-school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2a6a4fa4-dce8-465e-bbd1-f17bd35cfe0b"/>
    <ds:schemaRef ds:uri="d87ae06f-ddc7-413d-8f33-efe950f32258"/>
    <ds:schemaRef ds:uri="http://schemas.microsoft.com/sharepoint/v3"/>
  </ds:schemaRefs>
</ds:datastoreItem>
</file>

<file path=customXml/itemProps5.xml><?xml version="1.0" encoding="utf-8"?>
<ds:datastoreItem xmlns:ds="http://schemas.openxmlformats.org/officeDocument/2006/customXml" ds:itemID="{210BCF7F-4E2B-4F28-9B43-2F17D52F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2139</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16102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Graham Booth</cp:lastModifiedBy>
  <cp:revision>5</cp:revision>
  <cp:lastPrinted>2013-07-11T10:35:00Z</cp:lastPrinted>
  <dcterms:created xsi:type="dcterms:W3CDTF">2023-10-09T13:43:00Z</dcterms:created>
  <dcterms:modified xsi:type="dcterms:W3CDTF">2023-10-09T17:03:00Z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MSIP_Label_22127eb8-1c2a-4c17-86cc-a5ba0926d1f9_Enabled">
    <vt:lpwstr>true</vt:lpwstr>
  </property>
  <property fmtid="{D5CDD505-2E9C-101B-9397-08002B2CF9AE}" pid="6" name="MSIP_Label_22127eb8-1c2a-4c17-86cc-a5ba0926d1f9_SetDate">
    <vt:lpwstr>2023-09-04T16:36:19Z</vt:lpwstr>
  </property>
  <property fmtid="{D5CDD505-2E9C-101B-9397-08002B2CF9AE}" pid="7" name="MSIP_Label_22127eb8-1c2a-4c17-86cc-a5ba0926d1f9_Method">
    <vt:lpwstr>Standard</vt:lpwstr>
  </property>
  <property fmtid="{D5CDD505-2E9C-101B-9397-08002B2CF9AE}" pid="8" name="MSIP_Label_22127eb8-1c2a-4c17-86cc-a5ba0926d1f9_Name">
    <vt:lpwstr>22127eb8-1c2a-4c17-86cc-a5ba0926d1f9</vt:lpwstr>
  </property>
  <property fmtid="{D5CDD505-2E9C-101B-9397-08002B2CF9AE}" pid="9" name="MSIP_Label_22127eb8-1c2a-4c17-86cc-a5ba0926d1f9_SiteId">
    <vt:lpwstr>61d0734f-7fce-4063-b638-09ac5ad5a43f</vt:lpwstr>
  </property>
  <property fmtid="{D5CDD505-2E9C-101B-9397-08002B2CF9AE}" pid="10" name="MSIP_Label_22127eb8-1c2a-4c17-86cc-a5ba0926d1f9_ActionId">
    <vt:lpwstr>af5afc93-8bf5-4a53-ac36-64fb60014384</vt:lpwstr>
  </property>
  <property fmtid="{D5CDD505-2E9C-101B-9397-08002B2CF9AE}" pid="11" name="MSIP_Label_22127eb8-1c2a-4c17-86cc-a5ba0926d1f9_ContentBits">
    <vt:lpwstr>0</vt:lpwstr>
  </property>
</Properties>
</file>