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59626" w14:textId="4B24639B" w:rsidR="00170BB7" w:rsidRDefault="00170BB7" w:rsidP="001D4313">
      <w:pPr>
        <w:rPr>
          <w:b/>
          <w:color w:val="104F75"/>
          <w:sz w:val="36"/>
          <w:szCs w:val="24"/>
          <w:lang w:eastAsia="en-GB"/>
        </w:rPr>
      </w:pPr>
      <w:r w:rsidRPr="00FC267A">
        <w:rPr>
          <w:rFonts w:cs="Arial"/>
          <w:b/>
          <w:bCs/>
          <w:noProof/>
          <w:sz w:val="36"/>
          <w:lang w:eastAsia="en-GB"/>
        </w:rPr>
        <w:drawing>
          <wp:inline distT="0" distB="0" distL="0" distR="0" wp14:anchorId="4E0E0B72" wp14:editId="0BDA01F6">
            <wp:extent cx="2430145" cy="1499235"/>
            <wp:effectExtent l="0" t="0" r="8255" b="5715"/>
            <wp:docPr id="1" name="Picture 1" descr="logo (0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(00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D6571" w14:textId="77777777" w:rsidR="00170BB7" w:rsidRDefault="00170BB7" w:rsidP="001D4313">
      <w:pPr>
        <w:rPr>
          <w:b/>
          <w:color w:val="104F75"/>
          <w:sz w:val="36"/>
          <w:szCs w:val="24"/>
          <w:lang w:eastAsia="en-GB"/>
        </w:rPr>
      </w:pPr>
    </w:p>
    <w:p w14:paraId="2D16F4C3" w14:textId="5E21C7DE" w:rsidR="001D4313" w:rsidRPr="001D4313" w:rsidRDefault="001F4436" w:rsidP="001D4313">
      <w:r w:rsidRPr="001D4313">
        <w:rPr>
          <w:b/>
          <w:color w:val="104F75"/>
          <w:sz w:val="36"/>
          <w:szCs w:val="24"/>
          <w:lang w:eastAsia="en-GB"/>
        </w:rPr>
        <w:t>Privacy Notice</w:t>
      </w:r>
      <w:r w:rsidR="00C63DEA">
        <w:rPr>
          <w:b/>
          <w:color w:val="104F75"/>
          <w:sz w:val="36"/>
          <w:szCs w:val="24"/>
          <w:lang w:eastAsia="en-GB"/>
        </w:rPr>
        <w:t xml:space="preserve"> (How we use visitors and contractors</w:t>
      </w:r>
      <w:r w:rsidR="00A05334" w:rsidRPr="001D4313">
        <w:rPr>
          <w:b/>
          <w:color w:val="104F75"/>
          <w:sz w:val="36"/>
          <w:szCs w:val="24"/>
          <w:lang w:eastAsia="en-GB"/>
        </w:rPr>
        <w:t xml:space="preserve"> information)</w:t>
      </w:r>
    </w:p>
    <w:p w14:paraId="5F0888A2" w14:textId="652F2B09" w:rsidR="001F4436" w:rsidRPr="006E0D86" w:rsidRDefault="001F4436" w:rsidP="006E0D86">
      <w:pPr>
        <w:pStyle w:val="Heading2"/>
        <w:keepLines w:val="0"/>
        <w:widowControl/>
        <w:overflowPunct/>
        <w:autoSpaceDE/>
        <w:autoSpaceDN/>
        <w:adjustRightInd/>
        <w:textAlignment w:val="auto"/>
        <w:rPr>
          <w:color w:val="104F75"/>
          <w:kern w:val="0"/>
          <w:sz w:val="32"/>
          <w:szCs w:val="32"/>
          <w:lang w:eastAsia="en-GB"/>
        </w:rPr>
      </w:pPr>
      <w:r w:rsidRPr="006E0D86">
        <w:rPr>
          <w:color w:val="104F75"/>
          <w:kern w:val="0"/>
          <w:sz w:val="32"/>
          <w:szCs w:val="32"/>
          <w:lang w:eastAsia="en-GB"/>
        </w:rPr>
        <w:t>The categories of school inform</w:t>
      </w:r>
      <w:r w:rsidR="00D17482">
        <w:rPr>
          <w:color w:val="104F75"/>
          <w:kern w:val="0"/>
          <w:sz w:val="32"/>
          <w:szCs w:val="32"/>
          <w:lang w:eastAsia="en-GB"/>
        </w:rPr>
        <w:t xml:space="preserve">ation that we process </w:t>
      </w:r>
      <w:r w:rsidRPr="006E0D86">
        <w:rPr>
          <w:color w:val="104F75"/>
          <w:kern w:val="0"/>
          <w:sz w:val="32"/>
          <w:szCs w:val="32"/>
          <w:lang w:eastAsia="en-GB"/>
        </w:rPr>
        <w:t>include:</w:t>
      </w:r>
    </w:p>
    <w:p w14:paraId="5FA39BC3" w14:textId="01BB877F" w:rsidR="001F4436" w:rsidRPr="00FA61FA" w:rsidRDefault="001F4436" w:rsidP="001F4436">
      <w:pPr>
        <w:pStyle w:val="ListParagraph"/>
        <w:numPr>
          <w:ilvl w:val="0"/>
          <w:numId w:val="25"/>
        </w:numPr>
        <w:rPr>
          <w:szCs w:val="22"/>
        </w:rPr>
      </w:pPr>
      <w:r w:rsidRPr="00FA61FA">
        <w:rPr>
          <w:szCs w:val="22"/>
        </w:rPr>
        <w:t xml:space="preserve">personal information (such as name, </w:t>
      </w:r>
      <w:r w:rsidR="00C63DEA">
        <w:rPr>
          <w:szCs w:val="22"/>
        </w:rPr>
        <w:t>address</w:t>
      </w:r>
      <w:r w:rsidRPr="00FA61FA">
        <w:rPr>
          <w:szCs w:val="22"/>
        </w:rPr>
        <w:t>)</w:t>
      </w:r>
    </w:p>
    <w:p w14:paraId="229B5E3C" w14:textId="377E0D6C" w:rsidR="001F4436" w:rsidRDefault="001F4436" w:rsidP="001F4436">
      <w:pPr>
        <w:pStyle w:val="ListParagraph"/>
        <w:numPr>
          <w:ilvl w:val="0"/>
          <w:numId w:val="25"/>
        </w:numPr>
        <w:rPr>
          <w:szCs w:val="22"/>
        </w:rPr>
      </w:pPr>
      <w:r w:rsidRPr="00FA61FA">
        <w:rPr>
          <w:szCs w:val="22"/>
        </w:rPr>
        <w:t xml:space="preserve">characteristics information </w:t>
      </w:r>
      <w:r w:rsidR="00D17482">
        <w:rPr>
          <w:szCs w:val="22"/>
        </w:rPr>
        <w:t>(</w:t>
      </w:r>
      <w:r w:rsidR="00C63DEA">
        <w:rPr>
          <w:szCs w:val="22"/>
        </w:rPr>
        <w:t>DBS number, proof of identification</w:t>
      </w:r>
      <w:r w:rsidR="00D17482">
        <w:rPr>
          <w:szCs w:val="22"/>
        </w:rPr>
        <w:t>)</w:t>
      </w:r>
    </w:p>
    <w:p w14:paraId="79D5C298" w14:textId="259A9F0D" w:rsidR="00C63DEA" w:rsidRDefault="00C63DEA" w:rsidP="001F4436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Company information (address, contact names, contact telephone numbers)</w:t>
      </w:r>
    </w:p>
    <w:p w14:paraId="37D48F56" w14:textId="1911C55F" w:rsidR="00522450" w:rsidRPr="00FA61FA" w:rsidRDefault="00522450" w:rsidP="001F4436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Insurance information (liability / indemnity insurance)</w:t>
      </w:r>
    </w:p>
    <w:p w14:paraId="11555CC8" w14:textId="77777777" w:rsidR="001F4436" w:rsidRPr="00F06C27" w:rsidRDefault="001F4436" w:rsidP="001F4436">
      <w:pPr>
        <w:rPr>
          <w:sz w:val="22"/>
          <w:szCs w:val="22"/>
        </w:rPr>
      </w:pPr>
    </w:p>
    <w:p w14:paraId="5FCD20D4" w14:textId="4608DF69" w:rsidR="00FF4289" w:rsidRPr="001D4313" w:rsidRDefault="00C63DEA" w:rsidP="001D4313">
      <w:pPr>
        <w:rPr>
          <w:b/>
          <w:color w:val="104F75"/>
          <w:sz w:val="32"/>
          <w:szCs w:val="32"/>
          <w:lang w:eastAsia="en-GB"/>
        </w:rPr>
      </w:pPr>
      <w:r>
        <w:rPr>
          <w:b/>
          <w:color w:val="104F75"/>
          <w:sz w:val="32"/>
          <w:szCs w:val="32"/>
          <w:lang w:eastAsia="en-GB"/>
        </w:rPr>
        <w:t>W</w:t>
      </w:r>
      <w:r w:rsidR="001F4436" w:rsidRPr="001D4313">
        <w:rPr>
          <w:b/>
          <w:color w:val="104F75"/>
          <w:sz w:val="32"/>
          <w:szCs w:val="32"/>
          <w:lang w:eastAsia="en-GB"/>
        </w:rPr>
        <w:t>hy</w:t>
      </w:r>
      <w:r w:rsidR="00A05334" w:rsidRPr="001D4313">
        <w:rPr>
          <w:b/>
          <w:color w:val="104F75"/>
          <w:sz w:val="32"/>
          <w:szCs w:val="32"/>
          <w:lang w:eastAsia="en-GB"/>
        </w:rPr>
        <w:t xml:space="preserve"> we collect and u</w:t>
      </w:r>
      <w:r w:rsidR="001F4436" w:rsidRPr="001D4313">
        <w:rPr>
          <w:b/>
          <w:color w:val="104F75"/>
          <w:sz w:val="32"/>
          <w:szCs w:val="32"/>
          <w:lang w:eastAsia="en-GB"/>
        </w:rPr>
        <w:t xml:space="preserve">se </w:t>
      </w:r>
      <w:r w:rsidR="00657454">
        <w:rPr>
          <w:b/>
          <w:color w:val="104F75"/>
          <w:sz w:val="32"/>
          <w:szCs w:val="32"/>
          <w:lang w:eastAsia="en-GB"/>
        </w:rPr>
        <w:t>visitor / contractor</w:t>
      </w:r>
      <w:r w:rsidR="001F4436" w:rsidRPr="001D4313">
        <w:rPr>
          <w:b/>
          <w:color w:val="104F75"/>
          <w:sz w:val="32"/>
          <w:szCs w:val="32"/>
          <w:lang w:eastAsia="en-GB"/>
        </w:rPr>
        <w:t xml:space="preserve"> information</w:t>
      </w:r>
    </w:p>
    <w:p w14:paraId="416AC23A" w14:textId="77777777" w:rsidR="001D4313" w:rsidRPr="001D4313" w:rsidRDefault="001D4313" w:rsidP="001D4313">
      <w:pPr>
        <w:rPr>
          <w:lang w:eastAsia="en-GB"/>
        </w:rPr>
      </w:pPr>
    </w:p>
    <w:p w14:paraId="795E6BB8" w14:textId="63DB4923" w:rsidR="000B3662" w:rsidRPr="00FA61FA" w:rsidRDefault="00A05334" w:rsidP="006854CE">
      <w:pPr>
        <w:rPr>
          <w:szCs w:val="22"/>
          <w:lang w:val="en-US"/>
        </w:rPr>
      </w:pPr>
      <w:r w:rsidRPr="00FA61FA">
        <w:rPr>
          <w:szCs w:val="22"/>
        </w:rPr>
        <w:t xml:space="preserve">We use </w:t>
      </w:r>
      <w:r w:rsidR="00C63DEA">
        <w:rPr>
          <w:szCs w:val="22"/>
        </w:rPr>
        <w:t>visitor / contractor</w:t>
      </w:r>
      <w:r w:rsidR="00772F3B" w:rsidRPr="00FA61FA">
        <w:rPr>
          <w:szCs w:val="22"/>
        </w:rPr>
        <w:t xml:space="preserve"> </w:t>
      </w:r>
      <w:r w:rsidRPr="00FA61FA">
        <w:rPr>
          <w:szCs w:val="22"/>
        </w:rPr>
        <w:t>data</w:t>
      </w:r>
      <w:r w:rsidR="001F4436" w:rsidRPr="00FA61FA">
        <w:rPr>
          <w:szCs w:val="22"/>
        </w:rPr>
        <w:t xml:space="preserve"> to</w:t>
      </w:r>
      <w:r w:rsidRPr="00FA61FA">
        <w:rPr>
          <w:szCs w:val="22"/>
        </w:rPr>
        <w:t>:</w:t>
      </w:r>
    </w:p>
    <w:p w14:paraId="36576DC7" w14:textId="77777777" w:rsidR="000B3662" w:rsidRPr="00FA61FA" w:rsidRDefault="000B3662" w:rsidP="000B3662">
      <w:pPr>
        <w:rPr>
          <w:szCs w:val="22"/>
          <w:lang w:val="en-US"/>
        </w:rPr>
      </w:pPr>
    </w:p>
    <w:p w14:paraId="54FC2045" w14:textId="6E53E0F6" w:rsidR="000B3662" w:rsidRPr="00FA61FA" w:rsidRDefault="00C63DEA" w:rsidP="001D4313">
      <w:pPr>
        <w:numPr>
          <w:ilvl w:val="0"/>
          <w:numId w:val="37"/>
        </w:numPr>
        <w:rPr>
          <w:szCs w:val="22"/>
          <w:lang w:val="en-US"/>
        </w:rPr>
      </w:pPr>
      <w:r>
        <w:rPr>
          <w:szCs w:val="22"/>
          <w:lang w:val="en-US"/>
        </w:rPr>
        <w:t>monitor the performance of work undertaken by contractors and visitors</w:t>
      </w:r>
    </w:p>
    <w:p w14:paraId="676ECE0E" w14:textId="7DE27A18" w:rsidR="000B3662" w:rsidRPr="00FA61FA" w:rsidRDefault="00C63DEA" w:rsidP="001D4313">
      <w:pPr>
        <w:numPr>
          <w:ilvl w:val="0"/>
          <w:numId w:val="37"/>
        </w:numPr>
        <w:rPr>
          <w:szCs w:val="22"/>
          <w:lang w:val="en-US"/>
        </w:rPr>
      </w:pPr>
      <w:r>
        <w:rPr>
          <w:szCs w:val="22"/>
          <w:lang w:val="en-US"/>
        </w:rPr>
        <w:t>ensure that pupils are safeguarded</w:t>
      </w:r>
    </w:p>
    <w:p w14:paraId="4BFA9390" w14:textId="283D2684" w:rsidR="00772F3B" w:rsidRPr="00FA61FA" w:rsidRDefault="00C63DEA" w:rsidP="001D4313">
      <w:pPr>
        <w:numPr>
          <w:ilvl w:val="0"/>
          <w:numId w:val="37"/>
        </w:numPr>
        <w:rPr>
          <w:szCs w:val="22"/>
          <w:lang w:val="en-US"/>
        </w:rPr>
      </w:pPr>
      <w:r>
        <w:rPr>
          <w:szCs w:val="22"/>
          <w:lang w:val="en-US"/>
        </w:rPr>
        <w:t>Be able to communicate effectively with contractors and visitors in relationship to fulfilling our role as a public authority</w:t>
      </w:r>
    </w:p>
    <w:p w14:paraId="488F9437" w14:textId="57B4369A" w:rsidR="001F4436" w:rsidRPr="00F06C27" w:rsidRDefault="001F4436" w:rsidP="001F4436">
      <w:pPr>
        <w:rPr>
          <w:sz w:val="22"/>
          <w:szCs w:val="22"/>
          <w:lang w:val="en-US"/>
        </w:rPr>
      </w:pPr>
    </w:p>
    <w:p w14:paraId="0F29F5E4" w14:textId="38C85BD6" w:rsidR="00D17482" w:rsidRDefault="00D17482" w:rsidP="00D17482">
      <w:pPr>
        <w:rPr>
          <w:szCs w:val="24"/>
          <w:lang w:eastAsia="en-GB"/>
        </w:rPr>
      </w:pPr>
      <w:r w:rsidRPr="00B46A16">
        <w:rPr>
          <w:rFonts w:cs="Arial"/>
        </w:rPr>
        <w:t>Under the General Data Protection Reg</w:t>
      </w:r>
      <w:r w:rsidR="00E278FA">
        <w:rPr>
          <w:rFonts w:cs="Arial"/>
        </w:rPr>
        <w:t>ulation (GDPR), the legal basis / bases</w:t>
      </w:r>
      <w:r>
        <w:rPr>
          <w:rFonts w:cs="Arial"/>
        </w:rPr>
        <w:t xml:space="preserve"> we rely on for processing personal</w:t>
      </w:r>
      <w:r w:rsidRPr="00B46A16">
        <w:rPr>
          <w:rFonts w:cs="Arial"/>
        </w:rPr>
        <w:t xml:space="preserve"> information for general purposes are:</w:t>
      </w:r>
      <w:r>
        <w:rPr>
          <w:rFonts w:cs="Arial"/>
        </w:rPr>
        <w:t xml:space="preserve"> </w:t>
      </w:r>
    </w:p>
    <w:p w14:paraId="66B08E50" w14:textId="33EC15EF" w:rsidR="00D17482" w:rsidRDefault="00D17482" w:rsidP="001D431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cs="Arial"/>
        </w:rPr>
      </w:pPr>
    </w:p>
    <w:p w14:paraId="03123963" w14:textId="09D87E3C" w:rsidR="00522450" w:rsidRDefault="00522450" w:rsidP="001D431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cs="Arial"/>
        </w:rPr>
      </w:pPr>
      <w:r>
        <w:rPr>
          <w:rFonts w:cs="Arial"/>
        </w:rPr>
        <w:t>Article 6 lawful processing reasons</w:t>
      </w:r>
    </w:p>
    <w:p w14:paraId="5CEEC68C" w14:textId="77777777" w:rsidR="00522450" w:rsidRPr="001D4313" w:rsidRDefault="00522450" w:rsidP="001D4313">
      <w:pPr>
        <w:widowControl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cs="Arial"/>
        </w:rPr>
      </w:pPr>
    </w:p>
    <w:p w14:paraId="266B4382" w14:textId="747B08BD" w:rsidR="00522450" w:rsidRDefault="00522450" w:rsidP="00601591">
      <w:pPr>
        <w:ind w:left="426" w:hanging="426"/>
      </w:pPr>
      <w:r>
        <w:t xml:space="preserve">b) </w:t>
      </w:r>
      <w:r>
        <w:tab/>
      </w:r>
      <w:proofErr w:type="gramStart"/>
      <w:r>
        <w:t>processing</w:t>
      </w:r>
      <w:proofErr w:type="gramEnd"/>
      <w:r>
        <w:t xml:space="preserve"> is necessary for the performance of a contract to which the data subject is party or in order to take steps at the request of the data subject prior to entering into a contract</w:t>
      </w:r>
    </w:p>
    <w:p w14:paraId="0AFE23EF" w14:textId="77777777" w:rsidR="00522450" w:rsidRDefault="00522450" w:rsidP="001D4313"/>
    <w:p w14:paraId="493847FE" w14:textId="6ECE0F20" w:rsidR="00522450" w:rsidRDefault="00522450" w:rsidP="00522450">
      <w:pPr>
        <w:pStyle w:val="ListParagraph"/>
        <w:numPr>
          <w:ilvl w:val="0"/>
          <w:numId w:val="37"/>
        </w:numPr>
        <w:tabs>
          <w:tab w:val="clear" w:pos="720"/>
          <w:tab w:val="num" w:pos="426"/>
        </w:tabs>
        <w:ind w:left="426" w:hanging="426"/>
      </w:pPr>
      <w:r>
        <w:t>processing is necessary for the performance of a task carried out in the public interest or in the exercise of official authority vested in the controller</w:t>
      </w:r>
    </w:p>
    <w:p w14:paraId="5FDE31DA" w14:textId="77777777" w:rsidR="00522450" w:rsidRDefault="00522450" w:rsidP="00522450"/>
    <w:p w14:paraId="438CACE8" w14:textId="5B91506D" w:rsidR="001D4313" w:rsidRDefault="00E25BF3" w:rsidP="001D4313">
      <w:pPr>
        <w:rPr>
          <w:b/>
          <w:color w:val="104F75"/>
          <w:sz w:val="32"/>
          <w:szCs w:val="32"/>
          <w:lang w:eastAsia="en-GB"/>
        </w:rPr>
      </w:pPr>
      <w:r w:rsidRPr="001D4313">
        <w:rPr>
          <w:b/>
          <w:color w:val="104F75"/>
          <w:sz w:val="32"/>
          <w:szCs w:val="32"/>
          <w:lang w:eastAsia="en-GB"/>
        </w:rPr>
        <w:t xml:space="preserve">Collecting </w:t>
      </w:r>
      <w:r w:rsidR="00522450">
        <w:rPr>
          <w:b/>
          <w:color w:val="104F75"/>
          <w:sz w:val="32"/>
          <w:szCs w:val="32"/>
          <w:lang w:eastAsia="en-GB"/>
        </w:rPr>
        <w:t>visitor / contractor</w:t>
      </w:r>
      <w:r w:rsidRPr="001D4313">
        <w:rPr>
          <w:b/>
          <w:color w:val="104F75"/>
          <w:sz w:val="32"/>
          <w:szCs w:val="32"/>
          <w:lang w:eastAsia="en-GB"/>
        </w:rPr>
        <w:t xml:space="preserve"> information</w:t>
      </w:r>
    </w:p>
    <w:p w14:paraId="338DBE17" w14:textId="77777777" w:rsidR="00522450" w:rsidRPr="001D4313" w:rsidRDefault="00522450" w:rsidP="001D4313">
      <w:pPr>
        <w:rPr>
          <w:b/>
          <w:color w:val="104F75"/>
          <w:sz w:val="32"/>
          <w:szCs w:val="32"/>
          <w:lang w:eastAsia="en-GB"/>
        </w:rPr>
      </w:pPr>
    </w:p>
    <w:p w14:paraId="5406210E" w14:textId="33B56FB5" w:rsidR="00D17482" w:rsidRPr="001D4313" w:rsidRDefault="00D17482" w:rsidP="001D4313">
      <w:r w:rsidRPr="001D4313">
        <w:t xml:space="preserve">We collect personal information via </w:t>
      </w:r>
      <w:r w:rsidR="00522450">
        <w:t xml:space="preserve">signing in systems, management information systems log books and the single central record. </w:t>
      </w:r>
    </w:p>
    <w:p w14:paraId="0A2EE969" w14:textId="77777777" w:rsidR="00D17482" w:rsidRDefault="00D17482" w:rsidP="00D17482">
      <w:pPr>
        <w:suppressAutoHyphens/>
        <w:rPr>
          <w:szCs w:val="24"/>
          <w:lang w:eastAsia="en-GB"/>
        </w:rPr>
      </w:pPr>
    </w:p>
    <w:p w14:paraId="4DF81640" w14:textId="1D0C495E" w:rsidR="00E25BF3" w:rsidRDefault="00601591" w:rsidP="00D17482">
      <w:pPr>
        <w:suppressAutoHyphens/>
        <w:rPr>
          <w:szCs w:val="24"/>
          <w:lang w:eastAsia="en-GB"/>
        </w:rPr>
      </w:pPr>
      <w:r>
        <w:rPr>
          <w:rFonts w:cs="Arial"/>
        </w:rPr>
        <w:t>D</w:t>
      </w:r>
      <w:r w:rsidR="00D17482" w:rsidRPr="00B46A16">
        <w:rPr>
          <w:rFonts w:cs="Arial"/>
        </w:rPr>
        <w:t>a</w:t>
      </w:r>
      <w:r w:rsidR="00D17482">
        <w:rPr>
          <w:rFonts w:cs="Arial"/>
        </w:rPr>
        <w:t xml:space="preserve">ta is essential for the </w:t>
      </w:r>
      <w:r>
        <w:rPr>
          <w:rFonts w:cs="Arial"/>
        </w:rPr>
        <w:t>school’s</w:t>
      </w:r>
      <w:r w:rsidR="00D17482" w:rsidRPr="00B46A16">
        <w:rPr>
          <w:rFonts w:cs="Arial"/>
        </w:rPr>
        <w:t xml:space="preserve"> operational use.</w:t>
      </w:r>
      <w:r w:rsidR="00D17482" w:rsidRPr="00B46A16">
        <w:t xml:space="preserve"> </w:t>
      </w:r>
      <w:r w:rsidR="00522450">
        <w:t>T</w:t>
      </w:r>
      <w:r w:rsidR="00D17482" w:rsidRPr="00162099">
        <w:rPr>
          <w:szCs w:val="24"/>
          <w:lang w:eastAsia="en-GB"/>
        </w:rPr>
        <w:t xml:space="preserve">he </w:t>
      </w:r>
      <w:r w:rsidR="00D17482">
        <w:rPr>
          <w:szCs w:val="24"/>
          <w:lang w:eastAsia="en-GB"/>
        </w:rPr>
        <w:t>personal</w:t>
      </w:r>
      <w:r w:rsidR="00D17482" w:rsidRPr="00162099">
        <w:rPr>
          <w:szCs w:val="24"/>
          <w:lang w:eastAsia="en-GB"/>
        </w:rPr>
        <w:t xml:space="preserve"> information you provide to us is mandatory</w:t>
      </w:r>
      <w:r w:rsidR="00522450">
        <w:rPr>
          <w:szCs w:val="24"/>
          <w:lang w:eastAsia="en-GB"/>
        </w:rPr>
        <w:t>.</w:t>
      </w:r>
      <w:r w:rsidR="00D17482" w:rsidRPr="00162099">
        <w:rPr>
          <w:szCs w:val="24"/>
          <w:lang w:eastAsia="en-GB"/>
        </w:rPr>
        <w:t xml:space="preserve"> </w:t>
      </w:r>
    </w:p>
    <w:p w14:paraId="7A8F7636" w14:textId="77777777" w:rsidR="001D4313" w:rsidRPr="00FA61FA" w:rsidRDefault="001D4313" w:rsidP="00D17482">
      <w:pPr>
        <w:suppressAutoHyphens/>
        <w:rPr>
          <w:szCs w:val="22"/>
        </w:rPr>
      </w:pPr>
    </w:p>
    <w:p w14:paraId="33042F74" w14:textId="31A866AB" w:rsidR="00E25BF3" w:rsidRPr="001D4313" w:rsidRDefault="00522450" w:rsidP="001D4313">
      <w:pPr>
        <w:rPr>
          <w:b/>
          <w:color w:val="104F75"/>
          <w:sz w:val="32"/>
          <w:szCs w:val="32"/>
          <w:lang w:eastAsia="en-GB"/>
        </w:rPr>
      </w:pPr>
      <w:r>
        <w:rPr>
          <w:b/>
          <w:color w:val="104F75"/>
          <w:sz w:val="32"/>
          <w:szCs w:val="32"/>
          <w:lang w:eastAsia="en-GB"/>
        </w:rPr>
        <w:t xml:space="preserve">Storing visitor / contractor </w:t>
      </w:r>
      <w:r w:rsidR="003F0DD7" w:rsidRPr="001D4313">
        <w:rPr>
          <w:b/>
          <w:color w:val="104F75"/>
          <w:sz w:val="32"/>
          <w:szCs w:val="32"/>
          <w:lang w:eastAsia="en-GB"/>
        </w:rPr>
        <w:t>information</w:t>
      </w:r>
    </w:p>
    <w:p w14:paraId="19D6ABA2" w14:textId="77777777" w:rsidR="00522450" w:rsidRDefault="00522450" w:rsidP="00D17482">
      <w:pPr>
        <w:rPr>
          <w:rFonts w:cs="Arial"/>
        </w:rPr>
      </w:pPr>
    </w:p>
    <w:p w14:paraId="4AB50B85" w14:textId="55E8A9E2" w:rsidR="00D17482" w:rsidRDefault="00D17482" w:rsidP="00D17482">
      <w:pPr>
        <w:rPr>
          <w:rFonts w:cs="Arial"/>
          <w:b/>
          <w:color w:val="8A2529"/>
        </w:rPr>
      </w:pPr>
      <w:r>
        <w:rPr>
          <w:rFonts w:cs="Arial"/>
        </w:rPr>
        <w:t>We hold</w:t>
      </w:r>
      <w:r w:rsidRPr="00EE4B7B">
        <w:rPr>
          <w:rFonts w:cs="Arial"/>
        </w:rPr>
        <w:t xml:space="preserve"> data securely for the set amount of time shown in our data retention </w:t>
      </w:r>
      <w:r>
        <w:rPr>
          <w:rFonts w:cs="Arial"/>
        </w:rPr>
        <w:t>schedule. For more information on</w:t>
      </w:r>
      <w:r w:rsidRPr="00EE4B7B">
        <w:rPr>
          <w:rFonts w:cs="Arial"/>
        </w:rPr>
        <w:t xml:space="preserve"> our data retention schedule and how we keep your data safe, please visit </w:t>
      </w:r>
      <w:r w:rsidR="00522450" w:rsidRPr="00170BB7">
        <w:rPr>
          <w:rFonts w:cs="Arial"/>
        </w:rPr>
        <w:t>our website.</w:t>
      </w:r>
    </w:p>
    <w:p w14:paraId="021F075D" w14:textId="77777777" w:rsidR="00D17482" w:rsidRPr="00EE4B7B" w:rsidRDefault="00D17482" w:rsidP="00D17482">
      <w:pPr>
        <w:rPr>
          <w:rFonts w:cs="Arial"/>
        </w:rPr>
      </w:pPr>
    </w:p>
    <w:p w14:paraId="76648120" w14:textId="569F2B64" w:rsidR="00601591" w:rsidRDefault="00601591" w:rsidP="00E25BF3">
      <w:pPr>
        <w:pStyle w:val="ListParagraph"/>
        <w:ind w:left="0"/>
        <w:rPr>
          <w:sz w:val="22"/>
          <w:szCs w:val="22"/>
        </w:rPr>
      </w:pPr>
      <w:bookmarkStart w:id="0" w:name="_GoBack"/>
      <w:bookmarkEnd w:id="0"/>
    </w:p>
    <w:p w14:paraId="335086DA" w14:textId="77777777" w:rsidR="00601591" w:rsidRPr="00F06C27" w:rsidRDefault="00601591" w:rsidP="00E25BF3">
      <w:pPr>
        <w:pStyle w:val="ListParagraph"/>
        <w:ind w:left="0"/>
        <w:rPr>
          <w:sz w:val="22"/>
          <w:szCs w:val="22"/>
        </w:rPr>
      </w:pPr>
    </w:p>
    <w:p w14:paraId="20CCEC9C" w14:textId="70C3DDC4" w:rsidR="00E25BF3" w:rsidRPr="001D4313" w:rsidRDefault="00E25BF3" w:rsidP="001D4313">
      <w:pPr>
        <w:rPr>
          <w:b/>
          <w:color w:val="104F75"/>
          <w:sz w:val="32"/>
          <w:szCs w:val="32"/>
          <w:lang w:eastAsia="en-GB"/>
        </w:rPr>
      </w:pPr>
      <w:r w:rsidRPr="001D4313">
        <w:rPr>
          <w:b/>
          <w:color w:val="104F75"/>
          <w:sz w:val="32"/>
          <w:szCs w:val="32"/>
          <w:lang w:eastAsia="en-GB"/>
        </w:rPr>
        <w:lastRenderedPageBreak/>
        <w:t xml:space="preserve">Who we share </w:t>
      </w:r>
      <w:r w:rsidR="00522450">
        <w:rPr>
          <w:b/>
          <w:color w:val="104F75"/>
          <w:sz w:val="32"/>
          <w:szCs w:val="32"/>
          <w:lang w:eastAsia="en-GB"/>
        </w:rPr>
        <w:t>visitor / contractor</w:t>
      </w:r>
      <w:r w:rsidRPr="001D4313">
        <w:rPr>
          <w:b/>
          <w:color w:val="104F75"/>
          <w:sz w:val="32"/>
          <w:szCs w:val="32"/>
          <w:lang w:eastAsia="en-GB"/>
        </w:rPr>
        <w:t xml:space="preserve"> information with</w:t>
      </w:r>
    </w:p>
    <w:p w14:paraId="1CE58ADB" w14:textId="77777777" w:rsidR="00522450" w:rsidRDefault="00522450" w:rsidP="0084380C">
      <w:pPr>
        <w:rPr>
          <w:szCs w:val="22"/>
        </w:rPr>
      </w:pPr>
    </w:p>
    <w:p w14:paraId="35D4DC91" w14:textId="2D4D6E1A" w:rsidR="0084380C" w:rsidRPr="00FA61FA" w:rsidRDefault="0084380C" w:rsidP="0084380C">
      <w:pPr>
        <w:rPr>
          <w:szCs w:val="22"/>
        </w:rPr>
      </w:pPr>
      <w:r w:rsidRPr="00FA61FA">
        <w:rPr>
          <w:szCs w:val="22"/>
        </w:rPr>
        <w:t xml:space="preserve">We </w:t>
      </w:r>
      <w:r w:rsidR="00522450">
        <w:rPr>
          <w:szCs w:val="22"/>
        </w:rPr>
        <w:t xml:space="preserve">do not </w:t>
      </w:r>
      <w:r w:rsidRPr="00FA61FA">
        <w:rPr>
          <w:szCs w:val="22"/>
        </w:rPr>
        <w:t>routinely share this information with</w:t>
      </w:r>
      <w:r w:rsidR="00522450">
        <w:rPr>
          <w:szCs w:val="22"/>
        </w:rPr>
        <w:t xml:space="preserve"> anyone outside of the organisation.</w:t>
      </w:r>
    </w:p>
    <w:p w14:paraId="421E7640" w14:textId="77777777" w:rsidR="0084380C" w:rsidRPr="00FA61FA" w:rsidRDefault="0084380C" w:rsidP="0084380C">
      <w:pPr>
        <w:rPr>
          <w:szCs w:val="22"/>
        </w:rPr>
      </w:pPr>
    </w:p>
    <w:p w14:paraId="18F81107" w14:textId="1873F17A" w:rsidR="0084380C" w:rsidRPr="00601591" w:rsidRDefault="00601591" w:rsidP="0084380C">
      <w:pPr>
        <w:rPr>
          <w:rFonts w:cs="Arial"/>
          <w:szCs w:val="24"/>
        </w:rPr>
      </w:pPr>
      <w:r>
        <w:rPr>
          <w:rFonts w:cs="Arial"/>
          <w:szCs w:val="24"/>
        </w:rPr>
        <w:t>We be required as part of an Ofst</w:t>
      </w:r>
      <w:r w:rsidRPr="00601591">
        <w:rPr>
          <w:rFonts w:cs="Arial"/>
          <w:szCs w:val="24"/>
        </w:rPr>
        <w:t>ed inspection to share information held in our single central record, detailing information relating to the safeguarding of children.</w:t>
      </w:r>
    </w:p>
    <w:p w14:paraId="2FC99B29" w14:textId="2168B7FA" w:rsidR="00227548" w:rsidRPr="001D4313" w:rsidRDefault="00227548" w:rsidP="001D4313">
      <w:pPr>
        <w:rPr>
          <w:b/>
          <w:color w:val="104F75"/>
          <w:sz w:val="32"/>
          <w:szCs w:val="32"/>
          <w:lang w:eastAsia="en-GB"/>
        </w:rPr>
      </w:pPr>
    </w:p>
    <w:p w14:paraId="1BEA0BCD" w14:textId="77777777" w:rsidR="00021D57" w:rsidRPr="001D4313" w:rsidRDefault="00021D57" w:rsidP="00021D57">
      <w:pPr>
        <w:rPr>
          <w:b/>
          <w:color w:val="104F75"/>
          <w:sz w:val="32"/>
          <w:szCs w:val="32"/>
          <w:lang w:eastAsia="en-GB"/>
        </w:rPr>
      </w:pPr>
      <w:r w:rsidRPr="001D4313">
        <w:rPr>
          <w:b/>
          <w:color w:val="104F75"/>
          <w:sz w:val="32"/>
          <w:szCs w:val="32"/>
          <w:lang w:eastAsia="en-GB"/>
        </w:rPr>
        <w:t>Contact</w:t>
      </w:r>
    </w:p>
    <w:p w14:paraId="7CD36E77" w14:textId="77777777" w:rsidR="00021D57" w:rsidRDefault="00021D57" w:rsidP="00021D57">
      <w:pPr>
        <w:rPr>
          <w:szCs w:val="24"/>
        </w:rPr>
      </w:pPr>
      <w:r w:rsidRPr="00FA61FA">
        <w:rPr>
          <w:szCs w:val="24"/>
        </w:rPr>
        <w:t>If you would like to discuss anything in this privacy notice, please</w:t>
      </w:r>
      <w:r w:rsidRPr="00FA61FA">
        <w:rPr>
          <w:color w:val="FF0000"/>
          <w:szCs w:val="24"/>
        </w:rPr>
        <w:t xml:space="preserve"> </w:t>
      </w:r>
      <w:r w:rsidRPr="00FA61FA">
        <w:rPr>
          <w:szCs w:val="24"/>
        </w:rPr>
        <w:t>contact:</w:t>
      </w:r>
      <w:r>
        <w:rPr>
          <w:szCs w:val="24"/>
        </w:rPr>
        <w:t xml:space="preserve"> </w:t>
      </w:r>
    </w:p>
    <w:p w14:paraId="5641D7DF" w14:textId="77777777" w:rsidR="00021D57" w:rsidRDefault="00021D57" w:rsidP="00021D57">
      <w:pPr>
        <w:rPr>
          <w:szCs w:val="24"/>
        </w:rPr>
      </w:pPr>
    </w:p>
    <w:p w14:paraId="37035D9B" w14:textId="77777777" w:rsidR="00021D57" w:rsidRDefault="00021D57" w:rsidP="00021D57">
      <w:pPr>
        <w:rPr>
          <w:szCs w:val="24"/>
        </w:rPr>
      </w:pPr>
      <w:r>
        <w:rPr>
          <w:szCs w:val="24"/>
        </w:rPr>
        <w:t xml:space="preserve">Email: </w:t>
      </w:r>
      <w:hyperlink r:id="rId9" w:history="1">
        <w:r w:rsidRPr="006E5FAB">
          <w:rPr>
            <w:rStyle w:val="Hyperlink"/>
            <w:szCs w:val="24"/>
          </w:rPr>
          <w:t>dataprotection@themast.co.uk</w:t>
        </w:r>
      </w:hyperlink>
    </w:p>
    <w:p w14:paraId="172AC3C0" w14:textId="77777777" w:rsidR="00021D57" w:rsidRDefault="00021D57" w:rsidP="00021D57">
      <w:pPr>
        <w:rPr>
          <w:szCs w:val="24"/>
        </w:rPr>
      </w:pPr>
    </w:p>
    <w:p w14:paraId="5EA45851" w14:textId="77777777" w:rsidR="00021D57" w:rsidRDefault="00021D57" w:rsidP="00021D57">
      <w:pPr>
        <w:rPr>
          <w:szCs w:val="24"/>
        </w:rPr>
      </w:pPr>
      <w:r>
        <w:rPr>
          <w:szCs w:val="24"/>
        </w:rPr>
        <w:t xml:space="preserve">Address: Data Protection Officer, </w:t>
      </w:r>
    </w:p>
    <w:p w14:paraId="61DD04C6" w14:textId="77777777" w:rsidR="00021D57" w:rsidRDefault="00021D57" w:rsidP="00021D57">
      <w:pPr>
        <w:rPr>
          <w:szCs w:val="24"/>
        </w:rPr>
      </w:pPr>
      <w:proofErr w:type="spellStart"/>
      <w:r>
        <w:rPr>
          <w:szCs w:val="24"/>
        </w:rPr>
        <w:t>Scissett</w:t>
      </w:r>
      <w:proofErr w:type="spellEnd"/>
      <w:r>
        <w:rPr>
          <w:szCs w:val="24"/>
        </w:rPr>
        <w:t xml:space="preserve"> Middle School, </w:t>
      </w:r>
    </w:p>
    <w:p w14:paraId="770D089A" w14:textId="77777777" w:rsidR="00021D57" w:rsidRDefault="00021D57" w:rsidP="00021D57">
      <w:pPr>
        <w:rPr>
          <w:szCs w:val="24"/>
        </w:rPr>
      </w:pPr>
      <w:r>
        <w:rPr>
          <w:szCs w:val="24"/>
        </w:rPr>
        <w:t xml:space="preserve">Wakefield Road, </w:t>
      </w:r>
    </w:p>
    <w:p w14:paraId="4A0FF2A2" w14:textId="77777777" w:rsidR="00021D57" w:rsidRDefault="00021D57" w:rsidP="00021D57">
      <w:pPr>
        <w:rPr>
          <w:szCs w:val="24"/>
        </w:rPr>
      </w:pPr>
      <w:proofErr w:type="spellStart"/>
      <w:r>
        <w:rPr>
          <w:szCs w:val="24"/>
        </w:rPr>
        <w:t>Scissett</w:t>
      </w:r>
      <w:proofErr w:type="spellEnd"/>
      <w:r>
        <w:rPr>
          <w:szCs w:val="24"/>
        </w:rPr>
        <w:t xml:space="preserve">, </w:t>
      </w:r>
    </w:p>
    <w:p w14:paraId="60DBFFE6" w14:textId="77777777" w:rsidR="00021D57" w:rsidRPr="001D4313" w:rsidRDefault="00021D57" w:rsidP="00021D57">
      <w:pPr>
        <w:rPr>
          <w:sz w:val="22"/>
          <w:szCs w:val="22"/>
        </w:rPr>
      </w:pPr>
      <w:r>
        <w:rPr>
          <w:szCs w:val="24"/>
        </w:rPr>
        <w:t>HD9 9JX</w:t>
      </w:r>
      <w:r w:rsidRPr="00F06C27">
        <w:rPr>
          <w:sz w:val="22"/>
          <w:szCs w:val="22"/>
        </w:rPr>
        <w:t xml:space="preserve"> </w:t>
      </w:r>
    </w:p>
    <w:p w14:paraId="275B0DF8" w14:textId="0CB5221B" w:rsidR="00227548" w:rsidRPr="001D4313" w:rsidRDefault="00227548" w:rsidP="00021D57">
      <w:pPr>
        <w:rPr>
          <w:sz w:val="22"/>
          <w:szCs w:val="22"/>
        </w:rPr>
      </w:pPr>
    </w:p>
    <w:sectPr w:rsidR="00227548" w:rsidRPr="001D4313" w:rsidSect="00C47A28">
      <w:footerReference w:type="default" r:id="rId10"/>
      <w:footnotePr>
        <w:numRestart w:val="eachSect"/>
      </w:footnotePr>
      <w:type w:val="continuous"/>
      <w:pgSz w:w="11906" w:h="16838"/>
      <w:pgMar w:top="10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13B49" w14:textId="77777777" w:rsidR="00EF676E" w:rsidRDefault="00EF676E">
      <w:r>
        <w:separator/>
      </w:r>
    </w:p>
  </w:endnote>
  <w:endnote w:type="continuationSeparator" w:id="0">
    <w:p w14:paraId="5718E84B" w14:textId="77777777" w:rsidR="00EF676E" w:rsidRDefault="00EF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654E" w14:textId="5C7F9B20" w:rsidR="00EF676E" w:rsidRDefault="00EF676E" w:rsidP="00C47A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0BB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2ECA5" w14:textId="77777777" w:rsidR="00EF676E" w:rsidRDefault="00EF676E">
      <w:r>
        <w:separator/>
      </w:r>
    </w:p>
  </w:footnote>
  <w:footnote w:type="continuationSeparator" w:id="0">
    <w:p w14:paraId="3E21053A" w14:textId="77777777" w:rsidR="00EF676E" w:rsidRDefault="00EF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EA8B70"/>
    <w:lvl w:ilvl="0">
      <w:numFmt w:val="bullet"/>
      <w:lvlText w:val="*"/>
      <w:lvlJc w:val="left"/>
    </w:lvl>
  </w:abstractNum>
  <w:abstractNum w:abstractNumId="1" w15:restartNumberingAfterBreak="0">
    <w:nsid w:val="05814600"/>
    <w:multiLevelType w:val="hybridMultilevel"/>
    <w:tmpl w:val="775464CE"/>
    <w:lvl w:ilvl="0" w:tplc="EC62146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F1ACB"/>
    <w:multiLevelType w:val="hybridMultilevel"/>
    <w:tmpl w:val="28548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64742"/>
    <w:multiLevelType w:val="hybridMultilevel"/>
    <w:tmpl w:val="FCCA5D10"/>
    <w:lvl w:ilvl="0" w:tplc="ABA8E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161DA"/>
    <w:multiLevelType w:val="hybridMultilevel"/>
    <w:tmpl w:val="D4A08EF8"/>
    <w:lvl w:ilvl="0" w:tplc="ADEE1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92C"/>
    <w:multiLevelType w:val="multilevel"/>
    <w:tmpl w:val="06CC1E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EE86911"/>
    <w:multiLevelType w:val="hybridMultilevel"/>
    <w:tmpl w:val="5498E3B8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39DD"/>
    <w:multiLevelType w:val="multilevel"/>
    <w:tmpl w:val="487888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291555BB"/>
    <w:multiLevelType w:val="hybridMultilevel"/>
    <w:tmpl w:val="4C1C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B3D62"/>
    <w:multiLevelType w:val="hybridMultilevel"/>
    <w:tmpl w:val="3F609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33C2F"/>
    <w:multiLevelType w:val="hybridMultilevel"/>
    <w:tmpl w:val="0E181B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80ED6"/>
    <w:multiLevelType w:val="hybridMultilevel"/>
    <w:tmpl w:val="CA36387C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721C53"/>
    <w:multiLevelType w:val="hybridMultilevel"/>
    <w:tmpl w:val="4F10B058"/>
    <w:lvl w:ilvl="0" w:tplc="E6A603F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769D0"/>
    <w:multiLevelType w:val="hybridMultilevel"/>
    <w:tmpl w:val="2E2C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896600"/>
    <w:multiLevelType w:val="hybridMultilevel"/>
    <w:tmpl w:val="6728C8FC"/>
    <w:lvl w:ilvl="0" w:tplc="E6A603F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F3046"/>
    <w:multiLevelType w:val="hybridMultilevel"/>
    <w:tmpl w:val="556ED0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B23602"/>
    <w:multiLevelType w:val="hybridMultilevel"/>
    <w:tmpl w:val="6EFEA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1395815"/>
    <w:multiLevelType w:val="multilevel"/>
    <w:tmpl w:val="D482FC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3A13AAF"/>
    <w:multiLevelType w:val="hybridMultilevel"/>
    <w:tmpl w:val="1C901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547726B4"/>
    <w:multiLevelType w:val="hybridMultilevel"/>
    <w:tmpl w:val="5914E514"/>
    <w:lvl w:ilvl="0" w:tplc="4446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0A2B4D"/>
    <w:multiLevelType w:val="hybridMultilevel"/>
    <w:tmpl w:val="B3C6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A7978"/>
    <w:multiLevelType w:val="hybridMultilevel"/>
    <w:tmpl w:val="854C3EA8"/>
    <w:lvl w:ilvl="0" w:tplc="AD72915A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43FA4"/>
    <w:multiLevelType w:val="hybridMultilevel"/>
    <w:tmpl w:val="641E59E0"/>
    <w:lvl w:ilvl="0" w:tplc="4446BE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501BC"/>
    <w:multiLevelType w:val="hybridMultilevel"/>
    <w:tmpl w:val="5E16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52491"/>
    <w:multiLevelType w:val="hybridMultilevel"/>
    <w:tmpl w:val="2C287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DC73E9"/>
    <w:multiLevelType w:val="multilevel"/>
    <w:tmpl w:val="185CC7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31D0002"/>
    <w:multiLevelType w:val="hybridMultilevel"/>
    <w:tmpl w:val="DBA84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A3B0275"/>
    <w:multiLevelType w:val="hybridMultilevel"/>
    <w:tmpl w:val="0606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C7E3B34"/>
    <w:multiLevelType w:val="hybridMultilevel"/>
    <w:tmpl w:val="DBEE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5024C"/>
    <w:multiLevelType w:val="hybridMultilevel"/>
    <w:tmpl w:val="88A2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36"/>
  </w:num>
  <w:num w:numId="4">
    <w:abstractNumId w:val="26"/>
  </w:num>
  <w:num w:numId="5">
    <w:abstractNumId w:val="4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8"/>
  </w:num>
  <w:num w:numId="9">
    <w:abstractNumId w:val="15"/>
  </w:num>
  <w:num w:numId="10">
    <w:abstractNumId w:val="24"/>
  </w:num>
  <w:num w:numId="11">
    <w:abstractNumId w:val="6"/>
  </w:num>
  <w:num w:numId="12">
    <w:abstractNumId w:val="27"/>
  </w:num>
  <w:num w:numId="13">
    <w:abstractNumId w:val="1"/>
  </w:num>
  <w:num w:numId="14">
    <w:abstractNumId w:val="23"/>
  </w:num>
  <w:num w:numId="15">
    <w:abstractNumId w:val="14"/>
  </w:num>
  <w:num w:numId="16">
    <w:abstractNumId w:val="28"/>
  </w:num>
  <w:num w:numId="17">
    <w:abstractNumId w:val="34"/>
  </w:num>
  <w:num w:numId="18">
    <w:abstractNumId w:val="22"/>
  </w:num>
  <w:num w:numId="19">
    <w:abstractNumId w:val="31"/>
  </w:num>
  <w:num w:numId="20">
    <w:abstractNumId w:val="32"/>
  </w:num>
  <w:num w:numId="21">
    <w:abstractNumId w:val="2"/>
  </w:num>
  <w:num w:numId="22">
    <w:abstractNumId w:val="12"/>
  </w:num>
  <w:num w:numId="23">
    <w:abstractNumId w:val="11"/>
  </w:num>
  <w:num w:numId="24">
    <w:abstractNumId w:val="38"/>
  </w:num>
  <w:num w:numId="25">
    <w:abstractNumId w:val="16"/>
  </w:num>
  <w:num w:numId="26">
    <w:abstractNumId w:val="7"/>
  </w:num>
  <w:num w:numId="27">
    <w:abstractNumId w:val="5"/>
  </w:num>
  <w:num w:numId="28">
    <w:abstractNumId w:val="33"/>
  </w:num>
  <w:num w:numId="29">
    <w:abstractNumId w:val="21"/>
  </w:num>
  <w:num w:numId="30">
    <w:abstractNumId w:val="17"/>
  </w:num>
  <w:num w:numId="31">
    <w:abstractNumId w:val="13"/>
  </w:num>
  <w:num w:numId="32">
    <w:abstractNumId w:val="8"/>
  </w:num>
  <w:num w:numId="33">
    <w:abstractNumId w:val="35"/>
  </w:num>
  <w:num w:numId="34">
    <w:abstractNumId w:val="10"/>
  </w:num>
  <w:num w:numId="35">
    <w:abstractNumId w:val="20"/>
  </w:num>
  <w:num w:numId="36">
    <w:abstractNumId w:val="25"/>
  </w:num>
  <w:num w:numId="37">
    <w:abstractNumId w:val="19"/>
  </w:num>
  <w:num w:numId="38">
    <w:abstractNumId w:val="29"/>
  </w:num>
  <w:num w:numId="39">
    <w:abstractNumId w:val="37"/>
  </w:num>
  <w:num w:numId="40">
    <w:abstractNumId w:val="3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E"/>
    <w:rsid w:val="00002262"/>
    <w:rsid w:val="00010DD0"/>
    <w:rsid w:val="00011F78"/>
    <w:rsid w:val="0001411B"/>
    <w:rsid w:val="00021D57"/>
    <w:rsid w:val="00022296"/>
    <w:rsid w:val="00022DB6"/>
    <w:rsid w:val="00027E5D"/>
    <w:rsid w:val="000340AB"/>
    <w:rsid w:val="000371F2"/>
    <w:rsid w:val="00040AF1"/>
    <w:rsid w:val="00040C17"/>
    <w:rsid w:val="00041864"/>
    <w:rsid w:val="00045D24"/>
    <w:rsid w:val="00054D88"/>
    <w:rsid w:val="000672C0"/>
    <w:rsid w:val="00073000"/>
    <w:rsid w:val="00074825"/>
    <w:rsid w:val="00074B50"/>
    <w:rsid w:val="000833EF"/>
    <w:rsid w:val="00085ED5"/>
    <w:rsid w:val="00091F8C"/>
    <w:rsid w:val="00093B6A"/>
    <w:rsid w:val="000947CC"/>
    <w:rsid w:val="000962AF"/>
    <w:rsid w:val="000A7134"/>
    <w:rsid w:val="000B142D"/>
    <w:rsid w:val="000B1468"/>
    <w:rsid w:val="000B1E11"/>
    <w:rsid w:val="000B3662"/>
    <w:rsid w:val="000B5A66"/>
    <w:rsid w:val="000B60E1"/>
    <w:rsid w:val="000C3090"/>
    <w:rsid w:val="000C71B8"/>
    <w:rsid w:val="000D2CFE"/>
    <w:rsid w:val="000E6B5C"/>
    <w:rsid w:val="000F218A"/>
    <w:rsid w:val="000F3810"/>
    <w:rsid w:val="000F4E59"/>
    <w:rsid w:val="00101396"/>
    <w:rsid w:val="00102702"/>
    <w:rsid w:val="00110072"/>
    <w:rsid w:val="001109CA"/>
    <w:rsid w:val="00116778"/>
    <w:rsid w:val="00127C97"/>
    <w:rsid w:val="00132ED4"/>
    <w:rsid w:val="00134D85"/>
    <w:rsid w:val="001366BB"/>
    <w:rsid w:val="001372F2"/>
    <w:rsid w:val="00150E12"/>
    <w:rsid w:val="001611FF"/>
    <w:rsid w:val="001640BD"/>
    <w:rsid w:val="001642DF"/>
    <w:rsid w:val="00165C77"/>
    <w:rsid w:val="00167B4B"/>
    <w:rsid w:val="00170BB7"/>
    <w:rsid w:val="00174B5F"/>
    <w:rsid w:val="00175498"/>
    <w:rsid w:val="00176EA4"/>
    <w:rsid w:val="00177F69"/>
    <w:rsid w:val="00180A06"/>
    <w:rsid w:val="0018219B"/>
    <w:rsid w:val="00182783"/>
    <w:rsid w:val="0018678E"/>
    <w:rsid w:val="00190B5B"/>
    <w:rsid w:val="00192743"/>
    <w:rsid w:val="00195F8E"/>
    <w:rsid w:val="001A54FA"/>
    <w:rsid w:val="001A7785"/>
    <w:rsid w:val="001B05C8"/>
    <w:rsid w:val="001B5265"/>
    <w:rsid w:val="001B6DF9"/>
    <w:rsid w:val="001B7288"/>
    <w:rsid w:val="001C406A"/>
    <w:rsid w:val="001D4313"/>
    <w:rsid w:val="001D7FB3"/>
    <w:rsid w:val="001E42E2"/>
    <w:rsid w:val="001F0988"/>
    <w:rsid w:val="001F4436"/>
    <w:rsid w:val="001F5889"/>
    <w:rsid w:val="001F6606"/>
    <w:rsid w:val="001F6952"/>
    <w:rsid w:val="002028FA"/>
    <w:rsid w:val="00203CC2"/>
    <w:rsid w:val="00211C37"/>
    <w:rsid w:val="00217581"/>
    <w:rsid w:val="00224A6F"/>
    <w:rsid w:val="00227548"/>
    <w:rsid w:val="00232278"/>
    <w:rsid w:val="00232931"/>
    <w:rsid w:val="002338A1"/>
    <w:rsid w:val="00234A15"/>
    <w:rsid w:val="00242952"/>
    <w:rsid w:val="0024687D"/>
    <w:rsid w:val="002549B9"/>
    <w:rsid w:val="00261173"/>
    <w:rsid w:val="0026410C"/>
    <w:rsid w:val="00267EA7"/>
    <w:rsid w:val="0027611C"/>
    <w:rsid w:val="00276F14"/>
    <w:rsid w:val="002840D0"/>
    <w:rsid w:val="002868A4"/>
    <w:rsid w:val="0029062C"/>
    <w:rsid w:val="00292210"/>
    <w:rsid w:val="00295EFC"/>
    <w:rsid w:val="00295F72"/>
    <w:rsid w:val="00296DCA"/>
    <w:rsid w:val="002B4636"/>
    <w:rsid w:val="002B651E"/>
    <w:rsid w:val="002C2127"/>
    <w:rsid w:val="002C60C1"/>
    <w:rsid w:val="002D2A7A"/>
    <w:rsid w:val="002E3B62"/>
    <w:rsid w:val="002E449F"/>
    <w:rsid w:val="00307073"/>
    <w:rsid w:val="00310708"/>
    <w:rsid w:val="0031078E"/>
    <w:rsid w:val="00310946"/>
    <w:rsid w:val="00312BD3"/>
    <w:rsid w:val="00313378"/>
    <w:rsid w:val="00324840"/>
    <w:rsid w:val="00347082"/>
    <w:rsid w:val="00347A3B"/>
    <w:rsid w:val="00356B35"/>
    <w:rsid w:val="00360205"/>
    <w:rsid w:val="00364312"/>
    <w:rsid w:val="00364C74"/>
    <w:rsid w:val="00366C13"/>
    <w:rsid w:val="00367945"/>
    <w:rsid w:val="00367E69"/>
    <w:rsid w:val="00367EEB"/>
    <w:rsid w:val="00380CD4"/>
    <w:rsid w:val="00382855"/>
    <w:rsid w:val="00387259"/>
    <w:rsid w:val="003B6979"/>
    <w:rsid w:val="003C2A2A"/>
    <w:rsid w:val="003C3E8D"/>
    <w:rsid w:val="003D74A2"/>
    <w:rsid w:val="003D7A13"/>
    <w:rsid w:val="003E2B68"/>
    <w:rsid w:val="003F0DD7"/>
    <w:rsid w:val="00422727"/>
    <w:rsid w:val="0042417B"/>
    <w:rsid w:val="00433A5C"/>
    <w:rsid w:val="00452963"/>
    <w:rsid w:val="00460505"/>
    <w:rsid w:val="00463122"/>
    <w:rsid w:val="004671AA"/>
    <w:rsid w:val="0047261C"/>
    <w:rsid w:val="00482F09"/>
    <w:rsid w:val="004955D9"/>
    <w:rsid w:val="0049692B"/>
    <w:rsid w:val="00497ECC"/>
    <w:rsid w:val="004A3587"/>
    <w:rsid w:val="004A7A66"/>
    <w:rsid w:val="004B26FA"/>
    <w:rsid w:val="004B3EC2"/>
    <w:rsid w:val="004B75DC"/>
    <w:rsid w:val="004C0F9F"/>
    <w:rsid w:val="004C23C1"/>
    <w:rsid w:val="004D5E0A"/>
    <w:rsid w:val="004E41D5"/>
    <w:rsid w:val="004E633C"/>
    <w:rsid w:val="004F3C89"/>
    <w:rsid w:val="004F4143"/>
    <w:rsid w:val="00511CA5"/>
    <w:rsid w:val="00514C00"/>
    <w:rsid w:val="005150CE"/>
    <w:rsid w:val="00515F43"/>
    <w:rsid w:val="00522450"/>
    <w:rsid w:val="00522E1F"/>
    <w:rsid w:val="00526D65"/>
    <w:rsid w:val="005273F3"/>
    <w:rsid w:val="00530814"/>
    <w:rsid w:val="0054273F"/>
    <w:rsid w:val="005429BC"/>
    <w:rsid w:val="00543387"/>
    <w:rsid w:val="00545301"/>
    <w:rsid w:val="005517D5"/>
    <w:rsid w:val="00560B36"/>
    <w:rsid w:val="00565264"/>
    <w:rsid w:val="00565333"/>
    <w:rsid w:val="00571632"/>
    <w:rsid w:val="00577913"/>
    <w:rsid w:val="00586B6E"/>
    <w:rsid w:val="00590248"/>
    <w:rsid w:val="005A0646"/>
    <w:rsid w:val="005A32AC"/>
    <w:rsid w:val="005A4271"/>
    <w:rsid w:val="005A4515"/>
    <w:rsid w:val="005B5A07"/>
    <w:rsid w:val="005C39C2"/>
    <w:rsid w:val="005D3A84"/>
    <w:rsid w:val="005E4136"/>
    <w:rsid w:val="005F3480"/>
    <w:rsid w:val="005F66D8"/>
    <w:rsid w:val="00601591"/>
    <w:rsid w:val="00603D4B"/>
    <w:rsid w:val="00612869"/>
    <w:rsid w:val="00614327"/>
    <w:rsid w:val="00615A9F"/>
    <w:rsid w:val="00616035"/>
    <w:rsid w:val="00620288"/>
    <w:rsid w:val="00621CBB"/>
    <w:rsid w:val="00634682"/>
    <w:rsid w:val="006363E9"/>
    <w:rsid w:val="00637C10"/>
    <w:rsid w:val="006430DE"/>
    <w:rsid w:val="00645456"/>
    <w:rsid w:val="00646E0C"/>
    <w:rsid w:val="00657454"/>
    <w:rsid w:val="006629AA"/>
    <w:rsid w:val="00665156"/>
    <w:rsid w:val="0066623B"/>
    <w:rsid w:val="006854CE"/>
    <w:rsid w:val="006858D6"/>
    <w:rsid w:val="00686A36"/>
    <w:rsid w:val="00687908"/>
    <w:rsid w:val="00687B70"/>
    <w:rsid w:val="006949B3"/>
    <w:rsid w:val="006A0189"/>
    <w:rsid w:val="006A1127"/>
    <w:rsid w:val="006A2F72"/>
    <w:rsid w:val="006A6208"/>
    <w:rsid w:val="006A6F51"/>
    <w:rsid w:val="006B1E73"/>
    <w:rsid w:val="006B261C"/>
    <w:rsid w:val="006C0460"/>
    <w:rsid w:val="006C1FD9"/>
    <w:rsid w:val="006C4F6F"/>
    <w:rsid w:val="006C7C69"/>
    <w:rsid w:val="006D2CE4"/>
    <w:rsid w:val="006D564F"/>
    <w:rsid w:val="006D687F"/>
    <w:rsid w:val="006E074F"/>
    <w:rsid w:val="006E0D86"/>
    <w:rsid w:val="006E3F0C"/>
    <w:rsid w:val="006F007A"/>
    <w:rsid w:val="006F7CB7"/>
    <w:rsid w:val="007058B6"/>
    <w:rsid w:val="00707672"/>
    <w:rsid w:val="007104E4"/>
    <w:rsid w:val="00714A29"/>
    <w:rsid w:val="00717EF9"/>
    <w:rsid w:val="007442BB"/>
    <w:rsid w:val="00744CC8"/>
    <w:rsid w:val="00746846"/>
    <w:rsid w:val="00750401"/>
    <w:rsid w:val="007510C3"/>
    <w:rsid w:val="007518A9"/>
    <w:rsid w:val="00751DB2"/>
    <w:rsid w:val="0075390E"/>
    <w:rsid w:val="00760E8F"/>
    <w:rsid w:val="0076458E"/>
    <w:rsid w:val="00772D62"/>
    <w:rsid w:val="00772F3B"/>
    <w:rsid w:val="0077302E"/>
    <w:rsid w:val="00775D0D"/>
    <w:rsid w:val="007921F2"/>
    <w:rsid w:val="007940AE"/>
    <w:rsid w:val="007A10F9"/>
    <w:rsid w:val="007A250A"/>
    <w:rsid w:val="007A4C02"/>
    <w:rsid w:val="007B190E"/>
    <w:rsid w:val="007B2D3C"/>
    <w:rsid w:val="007B5A46"/>
    <w:rsid w:val="007C6E6E"/>
    <w:rsid w:val="007D02F8"/>
    <w:rsid w:val="007E14D3"/>
    <w:rsid w:val="007E1546"/>
    <w:rsid w:val="007E1942"/>
    <w:rsid w:val="007E5F04"/>
    <w:rsid w:val="007F073B"/>
    <w:rsid w:val="007F3C25"/>
    <w:rsid w:val="007F4412"/>
    <w:rsid w:val="0080574E"/>
    <w:rsid w:val="00805C72"/>
    <w:rsid w:val="008105B8"/>
    <w:rsid w:val="00814833"/>
    <w:rsid w:val="00831225"/>
    <w:rsid w:val="00843658"/>
    <w:rsid w:val="0084380C"/>
    <w:rsid w:val="00852579"/>
    <w:rsid w:val="00853910"/>
    <w:rsid w:val="008631D3"/>
    <w:rsid w:val="008736BE"/>
    <w:rsid w:val="00876237"/>
    <w:rsid w:val="0088151C"/>
    <w:rsid w:val="008817AB"/>
    <w:rsid w:val="008956EA"/>
    <w:rsid w:val="008B1C49"/>
    <w:rsid w:val="008B3030"/>
    <w:rsid w:val="008B67CC"/>
    <w:rsid w:val="008D0BE3"/>
    <w:rsid w:val="008D1228"/>
    <w:rsid w:val="008E1B76"/>
    <w:rsid w:val="008E3BDA"/>
    <w:rsid w:val="008F36E4"/>
    <w:rsid w:val="008F452F"/>
    <w:rsid w:val="008F4692"/>
    <w:rsid w:val="008F59CD"/>
    <w:rsid w:val="008F7915"/>
    <w:rsid w:val="0091317C"/>
    <w:rsid w:val="00921385"/>
    <w:rsid w:val="00923555"/>
    <w:rsid w:val="00925402"/>
    <w:rsid w:val="00932946"/>
    <w:rsid w:val="00934223"/>
    <w:rsid w:val="009426CB"/>
    <w:rsid w:val="009432A9"/>
    <w:rsid w:val="00945AA3"/>
    <w:rsid w:val="0095139D"/>
    <w:rsid w:val="00955DDB"/>
    <w:rsid w:val="0096069D"/>
    <w:rsid w:val="00961079"/>
    <w:rsid w:val="00962293"/>
    <w:rsid w:val="00962CB3"/>
    <w:rsid w:val="00963073"/>
    <w:rsid w:val="009658F1"/>
    <w:rsid w:val="009675BB"/>
    <w:rsid w:val="009678A6"/>
    <w:rsid w:val="00972F68"/>
    <w:rsid w:val="0097315A"/>
    <w:rsid w:val="00985772"/>
    <w:rsid w:val="009B024A"/>
    <w:rsid w:val="009B3EFE"/>
    <w:rsid w:val="009B493A"/>
    <w:rsid w:val="009C1C5A"/>
    <w:rsid w:val="009D2690"/>
    <w:rsid w:val="009D646A"/>
    <w:rsid w:val="009D6B30"/>
    <w:rsid w:val="009E73AD"/>
    <w:rsid w:val="009F5733"/>
    <w:rsid w:val="009F7344"/>
    <w:rsid w:val="009F7653"/>
    <w:rsid w:val="00A00569"/>
    <w:rsid w:val="00A05334"/>
    <w:rsid w:val="00A107D5"/>
    <w:rsid w:val="00A1325B"/>
    <w:rsid w:val="00A15953"/>
    <w:rsid w:val="00A16047"/>
    <w:rsid w:val="00A23DC4"/>
    <w:rsid w:val="00A2712A"/>
    <w:rsid w:val="00A3258D"/>
    <w:rsid w:val="00A33548"/>
    <w:rsid w:val="00A366A9"/>
    <w:rsid w:val="00A42F97"/>
    <w:rsid w:val="00A46A19"/>
    <w:rsid w:val="00A509A4"/>
    <w:rsid w:val="00A64099"/>
    <w:rsid w:val="00A644FC"/>
    <w:rsid w:val="00A738CB"/>
    <w:rsid w:val="00A73A7B"/>
    <w:rsid w:val="00A74524"/>
    <w:rsid w:val="00A77D0E"/>
    <w:rsid w:val="00A77FC3"/>
    <w:rsid w:val="00A96425"/>
    <w:rsid w:val="00AC2935"/>
    <w:rsid w:val="00AC2A37"/>
    <w:rsid w:val="00AC3E92"/>
    <w:rsid w:val="00AD0969"/>
    <w:rsid w:val="00AD0E50"/>
    <w:rsid w:val="00AD1086"/>
    <w:rsid w:val="00AD632D"/>
    <w:rsid w:val="00AD6497"/>
    <w:rsid w:val="00AD6D96"/>
    <w:rsid w:val="00AF0554"/>
    <w:rsid w:val="00AF2277"/>
    <w:rsid w:val="00AF70DF"/>
    <w:rsid w:val="00AF7481"/>
    <w:rsid w:val="00B006DF"/>
    <w:rsid w:val="00B009DC"/>
    <w:rsid w:val="00B05ECD"/>
    <w:rsid w:val="00B12321"/>
    <w:rsid w:val="00B124EC"/>
    <w:rsid w:val="00B15035"/>
    <w:rsid w:val="00B16762"/>
    <w:rsid w:val="00B16A24"/>
    <w:rsid w:val="00B16A8C"/>
    <w:rsid w:val="00B22638"/>
    <w:rsid w:val="00B22D46"/>
    <w:rsid w:val="00B26FC3"/>
    <w:rsid w:val="00B275C1"/>
    <w:rsid w:val="00B37FCA"/>
    <w:rsid w:val="00B41B10"/>
    <w:rsid w:val="00B42F28"/>
    <w:rsid w:val="00B44B77"/>
    <w:rsid w:val="00B54B45"/>
    <w:rsid w:val="00B5625B"/>
    <w:rsid w:val="00B62795"/>
    <w:rsid w:val="00B647B5"/>
    <w:rsid w:val="00B6522B"/>
    <w:rsid w:val="00B65844"/>
    <w:rsid w:val="00B658A9"/>
    <w:rsid w:val="00B664F6"/>
    <w:rsid w:val="00B715AD"/>
    <w:rsid w:val="00B7397B"/>
    <w:rsid w:val="00B7579C"/>
    <w:rsid w:val="00B75DF2"/>
    <w:rsid w:val="00B875B4"/>
    <w:rsid w:val="00B91158"/>
    <w:rsid w:val="00BA441A"/>
    <w:rsid w:val="00BC016A"/>
    <w:rsid w:val="00BC0D7C"/>
    <w:rsid w:val="00BC4B6D"/>
    <w:rsid w:val="00BC547B"/>
    <w:rsid w:val="00BD36CE"/>
    <w:rsid w:val="00BD4B6C"/>
    <w:rsid w:val="00BF4C8E"/>
    <w:rsid w:val="00C0235F"/>
    <w:rsid w:val="00C071E3"/>
    <w:rsid w:val="00C20249"/>
    <w:rsid w:val="00C255C1"/>
    <w:rsid w:val="00C25A5C"/>
    <w:rsid w:val="00C261B5"/>
    <w:rsid w:val="00C32DCB"/>
    <w:rsid w:val="00C3432C"/>
    <w:rsid w:val="00C422A8"/>
    <w:rsid w:val="00C479EF"/>
    <w:rsid w:val="00C47A28"/>
    <w:rsid w:val="00C63DEA"/>
    <w:rsid w:val="00C70ACB"/>
    <w:rsid w:val="00C773C6"/>
    <w:rsid w:val="00C82242"/>
    <w:rsid w:val="00CA32A9"/>
    <w:rsid w:val="00CA4FEC"/>
    <w:rsid w:val="00CA66B3"/>
    <w:rsid w:val="00CB58EC"/>
    <w:rsid w:val="00CB6923"/>
    <w:rsid w:val="00CC42A0"/>
    <w:rsid w:val="00CC59A7"/>
    <w:rsid w:val="00CD1927"/>
    <w:rsid w:val="00CD1B07"/>
    <w:rsid w:val="00CE084B"/>
    <w:rsid w:val="00CE0C07"/>
    <w:rsid w:val="00CE12D9"/>
    <w:rsid w:val="00CE43EE"/>
    <w:rsid w:val="00CE6DF2"/>
    <w:rsid w:val="00CE7181"/>
    <w:rsid w:val="00CF1AAD"/>
    <w:rsid w:val="00D02D57"/>
    <w:rsid w:val="00D11880"/>
    <w:rsid w:val="00D1350C"/>
    <w:rsid w:val="00D1681F"/>
    <w:rsid w:val="00D17482"/>
    <w:rsid w:val="00D20266"/>
    <w:rsid w:val="00D33842"/>
    <w:rsid w:val="00D40508"/>
    <w:rsid w:val="00D42C23"/>
    <w:rsid w:val="00D44A6A"/>
    <w:rsid w:val="00D47915"/>
    <w:rsid w:val="00D731C3"/>
    <w:rsid w:val="00D81773"/>
    <w:rsid w:val="00D8459B"/>
    <w:rsid w:val="00D96036"/>
    <w:rsid w:val="00DA4A74"/>
    <w:rsid w:val="00DD2232"/>
    <w:rsid w:val="00DD3742"/>
    <w:rsid w:val="00DF0C07"/>
    <w:rsid w:val="00DF5E56"/>
    <w:rsid w:val="00DF6889"/>
    <w:rsid w:val="00E00524"/>
    <w:rsid w:val="00E0081E"/>
    <w:rsid w:val="00E0579E"/>
    <w:rsid w:val="00E06C74"/>
    <w:rsid w:val="00E10418"/>
    <w:rsid w:val="00E136EF"/>
    <w:rsid w:val="00E15450"/>
    <w:rsid w:val="00E2419F"/>
    <w:rsid w:val="00E25BF3"/>
    <w:rsid w:val="00E278FA"/>
    <w:rsid w:val="00E35568"/>
    <w:rsid w:val="00E366D6"/>
    <w:rsid w:val="00E3671A"/>
    <w:rsid w:val="00E36B80"/>
    <w:rsid w:val="00E439FF"/>
    <w:rsid w:val="00E5519E"/>
    <w:rsid w:val="00E56DF7"/>
    <w:rsid w:val="00E57F66"/>
    <w:rsid w:val="00E62977"/>
    <w:rsid w:val="00E63D8B"/>
    <w:rsid w:val="00E675A1"/>
    <w:rsid w:val="00E77230"/>
    <w:rsid w:val="00E81B5C"/>
    <w:rsid w:val="00E81F4B"/>
    <w:rsid w:val="00E945A2"/>
    <w:rsid w:val="00E96714"/>
    <w:rsid w:val="00E96939"/>
    <w:rsid w:val="00EA11BE"/>
    <w:rsid w:val="00EA627D"/>
    <w:rsid w:val="00EC5E19"/>
    <w:rsid w:val="00EE6CF4"/>
    <w:rsid w:val="00EF0F7B"/>
    <w:rsid w:val="00EF1665"/>
    <w:rsid w:val="00EF676E"/>
    <w:rsid w:val="00F02C3A"/>
    <w:rsid w:val="00F06C27"/>
    <w:rsid w:val="00F10394"/>
    <w:rsid w:val="00F127F0"/>
    <w:rsid w:val="00F203F7"/>
    <w:rsid w:val="00F24235"/>
    <w:rsid w:val="00F304C8"/>
    <w:rsid w:val="00F30554"/>
    <w:rsid w:val="00F348D2"/>
    <w:rsid w:val="00F34E47"/>
    <w:rsid w:val="00F3642C"/>
    <w:rsid w:val="00F4099D"/>
    <w:rsid w:val="00F41A88"/>
    <w:rsid w:val="00F42959"/>
    <w:rsid w:val="00F44B6A"/>
    <w:rsid w:val="00F463C4"/>
    <w:rsid w:val="00F521C7"/>
    <w:rsid w:val="00F54060"/>
    <w:rsid w:val="00F64863"/>
    <w:rsid w:val="00F67B70"/>
    <w:rsid w:val="00F731DF"/>
    <w:rsid w:val="00F81C4B"/>
    <w:rsid w:val="00F94E60"/>
    <w:rsid w:val="00F960C1"/>
    <w:rsid w:val="00FA0331"/>
    <w:rsid w:val="00FA61FA"/>
    <w:rsid w:val="00FB15B1"/>
    <w:rsid w:val="00FB4772"/>
    <w:rsid w:val="00FB653C"/>
    <w:rsid w:val="00FC5ED8"/>
    <w:rsid w:val="00FC7967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56A1F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link w:val="Heading1Char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link w:val="Heading2Char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F127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Cs w:val="24"/>
      <w:lang w:eastAsia="en-GB"/>
    </w:rPr>
  </w:style>
  <w:style w:type="character" w:styleId="Hyperlink">
    <w:name w:val="Hyperlink"/>
    <w:rsid w:val="00687B7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CommentReference">
    <w:name w:val="annotation reference"/>
    <w:uiPriority w:val="99"/>
    <w:semiHidden/>
    <w:rsid w:val="00261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1173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1173"/>
    <w:rPr>
      <w:b/>
      <w:bCs/>
    </w:rPr>
  </w:style>
  <w:style w:type="paragraph" w:styleId="BalloonText">
    <w:name w:val="Balloon Text"/>
    <w:basedOn w:val="Normal"/>
    <w:semiHidden/>
    <w:rsid w:val="00261173"/>
    <w:rPr>
      <w:rFonts w:ascii="MS Shell Dlg" w:hAnsi="MS Shell Dlg" w:cs="MS Shell Dlg"/>
      <w:sz w:val="16"/>
      <w:szCs w:val="16"/>
    </w:rPr>
  </w:style>
  <w:style w:type="paragraph" w:styleId="FootnoteText">
    <w:name w:val="footnote text"/>
    <w:basedOn w:val="Normal"/>
    <w:semiHidden/>
    <w:rsid w:val="004671AA"/>
    <w:rPr>
      <w:sz w:val="20"/>
    </w:rPr>
  </w:style>
  <w:style w:type="character" w:styleId="FootnoteReference">
    <w:name w:val="footnote reference"/>
    <w:semiHidden/>
    <w:rsid w:val="004671AA"/>
    <w:rPr>
      <w:vertAlign w:val="superscript"/>
    </w:rPr>
  </w:style>
  <w:style w:type="paragraph" w:styleId="DocumentMap">
    <w:name w:val="Document Map"/>
    <w:basedOn w:val="Normal"/>
    <w:semiHidden/>
    <w:rsid w:val="001611FF"/>
    <w:pPr>
      <w:shd w:val="clear" w:color="auto" w:fill="000080"/>
    </w:pPr>
    <w:rPr>
      <w:rFonts w:ascii="MS Shell Dlg" w:hAnsi="MS Shell Dlg" w:cs="MS Shell Dlg"/>
      <w:sz w:val="20"/>
    </w:rPr>
  </w:style>
  <w:style w:type="character" w:styleId="FollowedHyperlink">
    <w:name w:val="FollowedHyperlink"/>
    <w:rsid w:val="002028FA"/>
    <w:rPr>
      <w:color w:val="800080"/>
      <w:u w:val="single"/>
    </w:rPr>
  </w:style>
  <w:style w:type="table" w:styleId="TableGrid">
    <w:name w:val="Table Grid"/>
    <w:basedOn w:val="TableNormal"/>
    <w:rsid w:val="00DA4A7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Bullets">
    <w:name w:val="DeptBullets"/>
    <w:basedOn w:val="Normal"/>
    <w:link w:val="DeptBulletsChar"/>
    <w:rsid w:val="00B65844"/>
    <w:pPr>
      <w:numPr>
        <w:numId w:val="14"/>
      </w:numPr>
      <w:spacing w:after="240"/>
    </w:pPr>
  </w:style>
  <w:style w:type="character" w:customStyle="1" w:styleId="DeptBulletsChar">
    <w:name w:val="DeptBullets Char"/>
    <w:link w:val="DeptBullets"/>
    <w:rsid w:val="00B65844"/>
    <w:rPr>
      <w:rFonts w:ascii="Arial" w:hAnsi="Arial"/>
      <w:sz w:val="24"/>
      <w:lang w:eastAsia="en-US"/>
    </w:rPr>
  </w:style>
  <w:style w:type="paragraph" w:styleId="ListParagraph">
    <w:name w:val="List Paragraph"/>
    <w:aliases w:val="Colorful List - Accent 11,Bullet 1,Numbered Para 1,Dot pt,No Spacing1,List Paragraph Char Char Char,Indicator Text,List Paragraph1,Bullet Points,MAIN CONTENT,F5 List Paragraph,List Paragraph12,Bullet Style,Normal numbered,L"/>
    <w:basedOn w:val="Normal"/>
    <w:uiPriority w:val="34"/>
    <w:qFormat/>
    <w:rsid w:val="000B142D"/>
    <w:pPr>
      <w:ind w:left="720"/>
    </w:pPr>
  </w:style>
  <w:style w:type="paragraph" w:styleId="Revision">
    <w:name w:val="Revision"/>
    <w:hidden/>
    <w:uiPriority w:val="99"/>
    <w:semiHidden/>
    <w:rsid w:val="00FF4289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5C39C2"/>
    <w:rPr>
      <w:rFonts w:ascii="Arial" w:hAnsi="Arial"/>
      <w:sz w:val="24"/>
      <w:lang w:eastAsia="en-US"/>
    </w:rPr>
  </w:style>
  <w:style w:type="character" w:customStyle="1" w:styleId="CommentTextChar">
    <w:name w:val="Comment Text Char"/>
    <w:link w:val="CommentText"/>
    <w:uiPriority w:val="99"/>
    <w:rsid w:val="004A3587"/>
    <w:rPr>
      <w:rFonts w:ascii="Arial" w:hAnsi="Arial"/>
      <w:lang w:eastAsia="en-US"/>
    </w:rPr>
  </w:style>
  <w:style w:type="character" w:customStyle="1" w:styleId="Heading1Char">
    <w:name w:val="Heading 1 Char"/>
    <w:aliases w:val="Numbered - 1 Char"/>
    <w:link w:val="Heading1"/>
    <w:rsid w:val="00FA61FA"/>
    <w:rPr>
      <w:rFonts w:ascii="Arial" w:hAnsi="Arial"/>
      <w:b/>
      <w:kern w:val="28"/>
      <w:sz w:val="24"/>
      <w:lang w:eastAsia="en-US"/>
    </w:rPr>
  </w:style>
  <w:style w:type="character" w:customStyle="1" w:styleId="Heading2Char">
    <w:name w:val="Heading 2 Char"/>
    <w:aliases w:val="Numbered - 2 Char"/>
    <w:link w:val="Heading2"/>
    <w:rsid w:val="006E0D86"/>
    <w:rPr>
      <w:rFonts w:ascii="Arial" w:hAnsi="Arial"/>
      <w:b/>
      <w:kern w:val="2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aprotection@thema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A229-E11C-4AE8-9631-0864D9EF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2340</CharactersWithSpaces>
  <SharedDoc>false</SharedDoc>
  <HLinks>
    <vt:vector size="6" baseType="variant">
      <vt:variant>
        <vt:i4>4915267</vt:i4>
      </vt:variant>
      <vt:variant>
        <vt:i4>0</vt:i4>
      </vt:variant>
      <vt:variant>
        <vt:i4>0</vt:i4>
      </vt:variant>
      <vt:variant>
        <vt:i4>5</vt:i4>
      </vt:variant>
      <vt:variant>
        <vt:lpwstr>https://www.gov.uk/data-protection-how-we-collect-and-share-research-data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2018-05-24T08:33:00Z</dcterms:created>
  <dcterms:modified xsi:type="dcterms:W3CDTF">2018-05-24T08:57:00Z</dcterms:modified>
</cp:coreProperties>
</file>