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449B6" w14:textId="77777777" w:rsidR="005227F6" w:rsidRDefault="005227F6" w:rsidP="005227F6">
      <w:pPr>
        <w:spacing w:after="0" w:line="240" w:lineRule="auto"/>
        <w:textAlignment w:val="baseline"/>
        <w:rPr>
          <w:rFonts w:ascii="Calibri" w:eastAsia="Times New Roman" w:hAnsi="Calibri" w:cs="Calibri"/>
          <w:color w:val="000000"/>
          <w:lang w:eastAsia="en-GB"/>
        </w:rPr>
      </w:pPr>
      <w:bookmarkStart w:id="0" w:name="_GoBack"/>
      <w:bookmarkEnd w:id="0"/>
    </w:p>
    <w:p w14:paraId="5C0E8F13" w14:textId="52B2F634" w:rsidR="005227F6" w:rsidRPr="005227F6" w:rsidRDefault="005227F6" w:rsidP="005227F6">
      <w:p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We will not discriminate against, harass or victimise any pupil, prospective pupil, or other member of the school community because of their:</w:t>
      </w:r>
    </w:p>
    <w:p w14:paraId="3593C403" w14:textId="77777777" w:rsidR="005227F6" w:rsidRPr="005227F6" w:rsidRDefault="005227F6" w:rsidP="005227F6">
      <w:p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 xml:space="preserve">• Sex. </w:t>
      </w:r>
    </w:p>
    <w:p w14:paraId="00D38774" w14:textId="77777777" w:rsidR="005227F6" w:rsidRPr="005227F6" w:rsidRDefault="005227F6" w:rsidP="005227F6">
      <w:p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 Age.</w:t>
      </w:r>
    </w:p>
    <w:p w14:paraId="4E0010E2" w14:textId="77777777" w:rsidR="005227F6" w:rsidRPr="005227F6" w:rsidRDefault="005227F6" w:rsidP="005227F6">
      <w:p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 Race.</w:t>
      </w:r>
    </w:p>
    <w:p w14:paraId="73947A3A" w14:textId="77777777" w:rsidR="005227F6" w:rsidRPr="005227F6" w:rsidRDefault="005227F6" w:rsidP="005227F6">
      <w:p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 xml:space="preserve">• Disability. </w:t>
      </w:r>
    </w:p>
    <w:p w14:paraId="2221FD5B" w14:textId="77777777" w:rsidR="005227F6" w:rsidRPr="005227F6" w:rsidRDefault="005227F6" w:rsidP="005227F6">
      <w:p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 xml:space="preserve">• Religion or belief. </w:t>
      </w:r>
    </w:p>
    <w:p w14:paraId="0D015052" w14:textId="77777777" w:rsidR="005227F6" w:rsidRPr="005227F6" w:rsidRDefault="005227F6" w:rsidP="005227F6">
      <w:p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 xml:space="preserve">• Sexual orientation. </w:t>
      </w:r>
    </w:p>
    <w:p w14:paraId="06731F7A" w14:textId="77777777" w:rsidR="005227F6" w:rsidRPr="005227F6" w:rsidRDefault="005227F6" w:rsidP="005227F6">
      <w:p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 xml:space="preserve">• Gender reassignment. </w:t>
      </w:r>
    </w:p>
    <w:p w14:paraId="098B3BF4" w14:textId="77777777" w:rsidR="005227F6" w:rsidRPr="005227F6" w:rsidRDefault="005227F6" w:rsidP="005227F6">
      <w:p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 Pregnancy or maternity.</w:t>
      </w:r>
    </w:p>
    <w:p w14:paraId="3D87AEB2" w14:textId="77777777" w:rsidR="005227F6" w:rsidRPr="005227F6" w:rsidRDefault="005227F6" w:rsidP="005227F6">
      <w:p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 Marriage and civil partnership.</w:t>
      </w:r>
    </w:p>
    <w:p w14:paraId="2859644D" w14:textId="77777777" w:rsidR="005227F6" w:rsidRDefault="005227F6" w:rsidP="005227F6">
      <w:pPr>
        <w:spacing w:after="0" w:line="240" w:lineRule="auto"/>
        <w:textAlignment w:val="baseline"/>
        <w:rPr>
          <w:rFonts w:ascii="Calibri" w:eastAsia="Times New Roman" w:hAnsi="Calibri" w:cs="Calibri"/>
          <w:color w:val="000000"/>
          <w:lang w:eastAsia="en-GB"/>
        </w:rPr>
      </w:pPr>
    </w:p>
    <w:p w14:paraId="2B4BB8C8" w14:textId="369BFD8F" w:rsidR="005227F6" w:rsidRDefault="005227F6" w:rsidP="005227F6">
      <w:p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 xml:space="preserve">We aim to promote pupils’ spiritual, moral, social and cultural development, with special emphasis on promoting equality and diversity, and eradicating prejudicial incidents for pupils and staff. </w:t>
      </w:r>
    </w:p>
    <w:p w14:paraId="195B3A88" w14:textId="5BE1363E" w:rsidR="005227F6" w:rsidRDefault="005227F6" w:rsidP="005227F6">
      <w:pPr>
        <w:spacing w:after="0" w:line="240" w:lineRule="auto"/>
        <w:textAlignment w:val="baseline"/>
        <w:rPr>
          <w:rFonts w:ascii="Calibri" w:eastAsia="Times New Roman" w:hAnsi="Calibri" w:cs="Calibri"/>
          <w:color w:val="000000"/>
          <w:lang w:eastAsia="en-GB"/>
        </w:rPr>
      </w:pPr>
    </w:p>
    <w:p w14:paraId="69EAC342" w14:textId="53A22A36" w:rsidR="005227F6" w:rsidRDefault="005227F6" w:rsidP="005227F6">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The Trust aims are:</w:t>
      </w:r>
    </w:p>
    <w:p w14:paraId="35BF53FC" w14:textId="77777777" w:rsidR="005227F6" w:rsidRDefault="005227F6" w:rsidP="005227F6">
      <w:pPr>
        <w:spacing w:after="0" w:line="240" w:lineRule="auto"/>
        <w:textAlignment w:val="baseline"/>
        <w:rPr>
          <w:rFonts w:ascii="Calibri" w:eastAsia="Times New Roman" w:hAnsi="Calibri" w:cs="Calibri"/>
          <w:color w:val="000000"/>
          <w:lang w:eastAsia="en-GB"/>
        </w:rPr>
      </w:pPr>
    </w:p>
    <w:p w14:paraId="3407075D" w14:textId="3EDC7A47" w:rsidR="005227F6" w:rsidRPr="005227F6" w:rsidRDefault="005227F6" w:rsidP="005227F6">
      <w:pPr>
        <w:pStyle w:val="ListParagraph"/>
        <w:numPr>
          <w:ilvl w:val="0"/>
          <w:numId w:val="1"/>
        </w:num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To maintain an ethos which respects and values all people; </w:t>
      </w:r>
    </w:p>
    <w:p w14:paraId="0CB258E6" w14:textId="77777777" w:rsidR="005227F6" w:rsidRPr="005227F6" w:rsidRDefault="005227F6" w:rsidP="005227F6">
      <w:pPr>
        <w:pStyle w:val="ListParagraph"/>
        <w:numPr>
          <w:ilvl w:val="0"/>
          <w:numId w:val="1"/>
        </w:num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To ensure that the curriculum makes explicit and implicit provision to promote and celebrate diversity and actively challenges stereotypes and prejudiced attitudes, particularly focussing on students’ spiritual, moral, social and cultural development; </w:t>
      </w:r>
    </w:p>
    <w:p w14:paraId="3109286D" w14:textId="77777777" w:rsidR="005227F6" w:rsidRPr="005227F6" w:rsidRDefault="005227F6" w:rsidP="005227F6">
      <w:pPr>
        <w:pStyle w:val="ListParagraph"/>
        <w:numPr>
          <w:ilvl w:val="0"/>
          <w:numId w:val="1"/>
        </w:num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To prepare students for life in modern Britain; </w:t>
      </w:r>
    </w:p>
    <w:p w14:paraId="4760B244" w14:textId="77777777" w:rsidR="005227F6" w:rsidRPr="005227F6" w:rsidRDefault="005227F6" w:rsidP="005227F6">
      <w:pPr>
        <w:pStyle w:val="ListParagraph"/>
        <w:numPr>
          <w:ilvl w:val="0"/>
          <w:numId w:val="1"/>
        </w:num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To have high expectations of behaviour which demonstrates respect to others; </w:t>
      </w:r>
    </w:p>
    <w:p w14:paraId="63A3BE48" w14:textId="77777777" w:rsidR="005227F6" w:rsidRPr="005227F6" w:rsidRDefault="005227F6" w:rsidP="005227F6">
      <w:pPr>
        <w:pStyle w:val="ListParagraph"/>
        <w:numPr>
          <w:ilvl w:val="0"/>
          <w:numId w:val="1"/>
        </w:num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To eliminate all forms of unfair indirect and direct discrimination, bullying, harassment, victimisation and other oppressive behaviour; </w:t>
      </w:r>
    </w:p>
    <w:p w14:paraId="1BC7B95C" w14:textId="77777777" w:rsidR="005227F6" w:rsidRPr="005227F6" w:rsidRDefault="005227F6" w:rsidP="005227F6">
      <w:pPr>
        <w:pStyle w:val="ListParagraph"/>
        <w:numPr>
          <w:ilvl w:val="0"/>
          <w:numId w:val="1"/>
        </w:num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To take positive action to provide encouragement and support to individuals and groups whose progress has been limited by protected characteristics; </w:t>
      </w:r>
    </w:p>
    <w:p w14:paraId="581EB2CC" w14:textId="77777777" w:rsidR="005227F6" w:rsidRPr="005227F6" w:rsidRDefault="005227F6" w:rsidP="005227F6">
      <w:pPr>
        <w:pStyle w:val="ListParagraph"/>
        <w:numPr>
          <w:ilvl w:val="0"/>
          <w:numId w:val="1"/>
        </w:num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To make reasonable adjustments within the resources available to remove barriers which limit or discourage access to educational provision and activities; </w:t>
      </w:r>
    </w:p>
    <w:p w14:paraId="2CBE14AD" w14:textId="77777777" w:rsidR="005227F6" w:rsidRPr="005227F6" w:rsidRDefault="005227F6" w:rsidP="005227F6">
      <w:pPr>
        <w:pStyle w:val="ListParagraph"/>
        <w:numPr>
          <w:ilvl w:val="0"/>
          <w:numId w:val="1"/>
        </w:num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To promote good relationships amongst all people within the Trust and the individual Academies and the wider community within which we work; </w:t>
      </w:r>
    </w:p>
    <w:p w14:paraId="132BFF27" w14:textId="77777777" w:rsidR="005227F6" w:rsidRPr="005227F6" w:rsidRDefault="005227F6" w:rsidP="005227F6">
      <w:pPr>
        <w:pStyle w:val="ListParagraph"/>
        <w:numPr>
          <w:ilvl w:val="0"/>
          <w:numId w:val="1"/>
        </w:num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To monitor and review the implementation of equality and diversity within the Trust and the individual Academies within the Trust; </w:t>
      </w:r>
    </w:p>
    <w:p w14:paraId="19E82787" w14:textId="77777777" w:rsidR="005227F6" w:rsidRPr="005227F6" w:rsidRDefault="005227F6" w:rsidP="005227F6">
      <w:pPr>
        <w:pStyle w:val="ListParagraph"/>
        <w:numPr>
          <w:ilvl w:val="0"/>
          <w:numId w:val="1"/>
        </w:num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To challenge stereotypes that can deny opportunities to students through option and careers guidance. </w:t>
      </w:r>
    </w:p>
    <w:p w14:paraId="7A412DE5" w14:textId="77777777" w:rsidR="005227F6" w:rsidRPr="005227F6" w:rsidRDefault="005227F6" w:rsidP="005227F6">
      <w:pPr>
        <w:pStyle w:val="ListParagraph"/>
        <w:numPr>
          <w:ilvl w:val="0"/>
          <w:numId w:val="1"/>
        </w:numPr>
        <w:spacing w:after="0" w:line="240" w:lineRule="auto"/>
        <w:textAlignment w:val="baseline"/>
        <w:rPr>
          <w:rFonts w:ascii="Calibri" w:eastAsia="Times New Roman" w:hAnsi="Calibri" w:cs="Calibri"/>
          <w:color w:val="000000"/>
          <w:lang w:eastAsia="en-GB"/>
        </w:rPr>
      </w:pPr>
      <w:r w:rsidRPr="005227F6">
        <w:rPr>
          <w:rFonts w:ascii="Calibri" w:eastAsia="Times New Roman" w:hAnsi="Calibri" w:cs="Calibri"/>
          <w:color w:val="000000"/>
          <w:lang w:eastAsia="en-GB"/>
        </w:rPr>
        <w:t>To ensure that recruitment and selection procedures and practices within the Trust and the individual Academies within the Trust are open and transparent and ensure that fair and equal selection criteria is applied; </w:t>
      </w:r>
    </w:p>
    <w:p w14:paraId="185D4E7C" w14:textId="77777777" w:rsidR="00141667" w:rsidRDefault="00141667"/>
    <w:sectPr w:rsidR="0014166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8B14E" w14:textId="77777777" w:rsidR="005227F6" w:rsidRDefault="005227F6" w:rsidP="005227F6">
      <w:pPr>
        <w:spacing w:after="0" w:line="240" w:lineRule="auto"/>
      </w:pPr>
      <w:r>
        <w:separator/>
      </w:r>
    </w:p>
  </w:endnote>
  <w:endnote w:type="continuationSeparator" w:id="0">
    <w:p w14:paraId="4CC4F4E2" w14:textId="77777777" w:rsidR="005227F6" w:rsidRDefault="005227F6" w:rsidP="0052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BCA18" w14:textId="77777777" w:rsidR="005227F6" w:rsidRDefault="005227F6" w:rsidP="005227F6">
      <w:pPr>
        <w:spacing w:after="0" w:line="240" w:lineRule="auto"/>
      </w:pPr>
      <w:r>
        <w:separator/>
      </w:r>
    </w:p>
  </w:footnote>
  <w:footnote w:type="continuationSeparator" w:id="0">
    <w:p w14:paraId="7C85B38D" w14:textId="77777777" w:rsidR="005227F6" w:rsidRDefault="005227F6" w:rsidP="00522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C189" w14:textId="169125E2" w:rsidR="005227F6" w:rsidRDefault="005227F6">
    <w:pPr>
      <w:pStyle w:val="Header"/>
    </w:pPr>
    <w:r>
      <w:rPr>
        <w:noProof/>
      </w:rPr>
      <mc:AlternateContent>
        <mc:Choice Requires="wps">
          <w:drawing>
            <wp:anchor distT="0" distB="0" distL="114300" distR="114300" simplePos="0" relativeHeight="251659264" behindDoc="0" locked="0" layoutInCell="1" allowOverlap="1" wp14:anchorId="59671216" wp14:editId="3BC01358">
              <wp:simplePos x="0" y="0"/>
              <wp:positionH relativeFrom="column">
                <wp:posOffset>-320040</wp:posOffset>
              </wp:positionH>
              <wp:positionV relativeFrom="paragraph">
                <wp:posOffset>297180</wp:posOffset>
              </wp:positionV>
              <wp:extent cx="4792980" cy="5715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4792980" cy="571500"/>
                      </a:xfrm>
                      <a:prstGeom prst="rect">
                        <a:avLst/>
                      </a:prstGeom>
                      <a:solidFill>
                        <a:schemeClr val="lt1"/>
                      </a:solidFill>
                      <a:ln w="6350">
                        <a:noFill/>
                      </a:ln>
                    </wps:spPr>
                    <wps:txbx>
                      <w:txbxContent>
                        <w:p w14:paraId="68051AE8" w14:textId="4DD69CDF" w:rsidR="005227F6" w:rsidRPr="005227F6" w:rsidRDefault="005227F6">
                          <w:pPr>
                            <w:rPr>
                              <w:sz w:val="32"/>
                              <w:szCs w:val="32"/>
                            </w:rPr>
                          </w:pPr>
                          <w:r w:rsidRPr="005227F6">
                            <w:rPr>
                              <w:sz w:val="32"/>
                              <w:szCs w:val="32"/>
                            </w:rPr>
                            <w:t>Equality Objectives 2024-2028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671216" id="_x0000_t202" coordsize="21600,21600" o:spt="202" path="m,l,21600r21600,l21600,xe">
              <v:stroke joinstyle="miter"/>
              <v:path gradientshapeok="t" o:connecttype="rect"/>
            </v:shapetype>
            <v:shape id="Text Box 2" o:spid="_x0000_s1026" type="#_x0000_t202" style="position:absolute;margin-left:-25.2pt;margin-top:23.4pt;width:377.4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" fillcolor="white [3201]" stroked="f" strokeweight=".5pt">
              <v:textbox>
                <w:txbxContent>
                  <w:p w14:paraId="68051AE8" w14:textId="4DD69CDF" w:rsidR="005227F6" w:rsidRPr="005227F6" w:rsidRDefault="005227F6">
                    <w:pPr>
                      <w:rPr>
                        <w:sz w:val="32"/>
                        <w:szCs w:val="32"/>
                      </w:rPr>
                    </w:pPr>
                    <w:r w:rsidRPr="005227F6">
                      <w:rPr>
                        <w:sz w:val="32"/>
                        <w:szCs w:val="32"/>
                      </w:rPr>
                      <w:t>Equality Objectives 2024-2028</w:t>
                    </w:r>
                  </w:p>
                </w:txbxContent>
              </v:textbox>
            </v:shape>
          </w:pict>
        </mc:Fallback>
      </mc:AlternateContent>
    </w:r>
    <w:r>
      <w:t xml:space="preserve">                                                                                                                                                    </w:t>
    </w:r>
    <w:r>
      <w:rPr>
        <w:noProof/>
      </w:rPr>
      <w:drawing>
        <wp:inline distT="0" distB="0" distL="0" distR="0" wp14:anchorId="3A8ACA34" wp14:editId="1D7ABAE5">
          <wp:extent cx="1012190"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1073150"/>
                  </a:xfrm>
                  <a:prstGeom prst="rect">
                    <a:avLst/>
                  </a:prstGeom>
                  <a:noFill/>
                </pic:spPr>
              </pic:pic>
            </a:graphicData>
          </a:graphic>
        </wp:inline>
      </w:drawing>
    </w:r>
  </w:p>
  <w:p w14:paraId="794E13A5" w14:textId="77777777" w:rsidR="005227F6" w:rsidRDefault="00522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31251"/>
    <w:multiLevelType w:val="hybridMultilevel"/>
    <w:tmpl w:val="74C2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F6"/>
    <w:rsid w:val="00141667"/>
    <w:rsid w:val="00447A75"/>
    <w:rsid w:val="00522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0900B6"/>
  <w15:chartTrackingRefBased/>
  <w15:docId w15:val="{61E547A3-1692-4A95-A62B-D452618F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F6"/>
    <w:pPr>
      <w:ind w:left="720"/>
      <w:contextualSpacing/>
    </w:pPr>
  </w:style>
  <w:style w:type="paragraph" w:styleId="Header">
    <w:name w:val="header"/>
    <w:basedOn w:val="Normal"/>
    <w:link w:val="HeaderChar"/>
    <w:uiPriority w:val="99"/>
    <w:unhideWhenUsed/>
    <w:rsid w:val="00522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7F6"/>
  </w:style>
  <w:style w:type="paragraph" w:styleId="Footer">
    <w:name w:val="footer"/>
    <w:basedOn w:val="Normal"/>
    <w:link w:val="FooterChar"/>
    <w:uiPriority w:val="99"/>
    <w:unhideWhenUsed/>
    <w:rsid w:val="00522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869865">
      <w:bodyDiv w:val="1"/>
      <w:marLeft w:val="0"/>
      <w:marRight w:val="0"/>
      <w:marTop w:val="0"/>
      <w:marBottom w:val="0"/>
      <w:divBdr>
        <w:top w:val="none" w:sz="0" w:space="0" w:color="auto"/>
        <w:left w:val="none" w:sz="0" w:space="0" w:color="auto"/>
        <w:bottom w:val="none" w:sz="0" w:space="0" w:color="auto"/>
        <w:right w:val="none" w:sz="0" w:space="0" w:color="auto"/>
      </w:divBdr>
      <w:divsChild>
        <w:div w:id="531571952">
          <w:marLeft w:val="0"/>
          <w:marRight w:val="0"/>
          <w:marTop w:val="0"/>
          <w:marBottom w:val="0"/>
          <w:divBdr>
            <w:top w:val="none" w:sz="0" w:space="0" w:color="auto"/>
            <w:left w:val="none" w:sz="0" w:space="0" w:color="auto"/>
            <w:bottom w:val="none" w:sz="0" w:space="0" w:color="auto"/>
            <w:right w:val="none" w:sz="0" w:space="0" w:color="auto"/>
          </w:divBdr>
        </w:div>
        <w:div w:id="691151162">
          <w:marLeft w:val="0"/>
          <w:marRight w:val="0"/>
          <w:marTop w:val="0"/>
          <w:marBottom w:val="0"/>
          <w:divBdr>
            <w:top w:val="none" w:sz="0" w:space="0" w:color="auto"/>
            <w:left w:val="none" w:sz="0" w:space="0" w:color="auto"/>
            <w:bottom w:val="none" w:sz="0" w:space="0" w:color="auto"/>
            <w:right w:val="none" w:sz="0" w:space="0" w:color="auto"/>
          </w:divBdr>
        </w:div>
        <w:div w:id="1361323995">
          <w:marLeft w:val="0"/>
          <w:marRight w:val="0"/>
          <w:marTop w:val="0"/>
          <w:marBottom w:val="0"/>
          <w:divBdr>
            <w:top w:val="none" w:sz="0" w:space="0" w:color="auto"/>
            <w:left w:val="none" w:sz="0" w:space="0" w:color="auto"/>
            <w:bottom w:val="none" w:sz="0" w:space="0" w:color="auto"/>
            <w:right w:val="none" w:sz="0" w:space="0" w:color="auto"/>
          </w:divBdr>
        </w:div>
        <w:div w:id="397561265">
          <w:marLeft w:val="0"/>
          <w:marRight w:val="0"/>
          <w:marTop w:val="0"/>
          <w:marBottom w:val="0"/>
          <w:divBdr>
            <w:top w:val="none" w:sz="0" w:space="0" w:color="auto"/>
            <w:left w:val="none" w:sz="0" w:space="0" w:color="auto"/>
            <w:bottom w:val="none" w:sz="0" w:space="0" w:color="auto"/>
            <w:right w:val="none" w:sz="0" w:space="0" w:color="auto"/>
          </w:divBdr>
        </w:div>
        <w:div w:id="414673936">
          <w:marLeft w:val="0"/>
          <w:marRight w:val="0"/>
          <w:marTop w:val="0"/>
          <w:marBottom w:val="0"/>
          <w:divBdr>
            <w:top w:val="none" w:sz="0" w:space="0" w:color="auto"/>
            <w:left w:val="none" w:sz="0" w:space="0" w:color="auto"/>
            <w:bottom w:val="none" w:sz="0" w:space="0" w:color="auto"/>
            <w:right w:val="none" w:sz="0" w:space="0" w:color="auto"/>
          </w:divBdr>
        </w:div>
        <w:div w:id="1536774526">
          <w:marLeft w:val="0"/>
          <w:marRight w:val="0"/>
          <w:marTop w:val="0"/>
          <w:marBottom w:val="0"/>
          <w:divBdr>
            <w:top w:val="none" w:sz="0" w:space="0" w:color="auto"/>
            <w:left w:val="none" w:sz="0" w:space="0" w:color="auto"/>
            <w:bottom w:val="none" w:sz="0" w:space="0" w:color="auto"/>
            <w:right w:val="none" w:sz="0" w:space="0" w:color="auto"/>
          </w:divBdr>
        </w:div>
        <w:div w:id="32655569">
          <w:marLeft w:val="0"/>
          <w:marRight w:val="0"/>
          <w:marTop w:val="0"/>
          <w:marBottom w:val="0"/>
          <w:divBdr>
            <w:top w:val="none" w:sz="0" w:space="0" w:color="auto"/>
            <w:left w:val="none" w:sz="0" w:space="0" w:color="auto"/>
            <w:bottom w:val="none" w:sz="0" w:space="0" w:color="auto"/>
            <w:right w:val="none" w:sz="0" w:space="0" w:color="auto"/>
          </w:divBdr>
        </w:div>
        <w:div w:id="280260404">
          <w:marLeft w:val="0"/>
          <w:marRight w:val="0"/>
          <w:marTop w:val="0"/>
          <w:marBottom w:val="0"/>
          <w:divBdr>
            <w:top w:val="none" w:sz="0" w:space="0" w:color="auto"/>
            <w:left w:val="none" w:sz="0" w:space="0" w:color="auto"/>
            <w:bottom w:val="none" w:sz="0" w:space="0" w:color="auto"/>
            <w:right w:val="none" w:sz="0" w:space="0" w:color="auto"/>
          </w:divBdr>
        </w:div>
        <w:div w:id="1008363633">
          <w:marLeft w:val="0"/>
          <w:marRight w:val="0"/>
          <w:marTop w:val="0"/>
          <w:marBottom w:val="0"/>
          <w:divBdr>
            <w:top w:val="none" w:sz="0" w:space="0" w:color="auto"/>
            <w:left w:val="none" w:sz="0" w:space="0" w:color="auto"/>
            <w:bottom w:val="none" w:sz="0" w:space="0" w:color="auto"/>
            <w:right w:val="none" w:sz="0" w:space="0" w:color="auto"/>
          </w:divBdr>
        </w:div>
        <w:div w:id="1715689285">
          <w:marLeft w:val="0"/>
          <w:marRight w:val="0"/>
          <w:marTop w:val="0"/>
          <w:marBottom w:val="0"/>
          <w:divBdr>
            <w:top w:val="none" w:sz="0" w:space="0" w:color="auto"/>
            <w:left w:val="none" w:sz="0" w:space="0" w:color="auto"/>
            <w:bottom w:val="none" w:sz="0" w:space="0" w:color="auto"/>
            <w:right w:val="none" w:sz="0" w:space="0" w:color="auto"/>
          </w:divBdr>
        </w:div>
        <w:div w:id="6680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7794a6-d381-4d53-a7e2-1a7bba4cfc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E16F53C92494688AB9CD51F0183A5" ma:contentTypeVersion="9" ma:contentTypeDescription="Create a new document." ma:contentTypeScope="" ma:versionID="fd603897fde2d2cdb082fd301d6d2694">
  <xsd:schema xmlns:xsd="http://www.w3.org/2001/XMLSchema" xmlns:xs="http://www.w3.org/2001/XMLSchema" xmlns:p="http://schemas.microsoft.com/office/2006/metadata/properties" xmlns:ns3="4c13d97b-eaaf-4dae-83c2-cab6cb1128e4" xmlns:ns4="2a7794a6-d381-4d53-a7e2-1a7bba4cfce8" targetNamespace="http://schemas.microsoft.com/office/2006/metadata/properties" ma:root="true" ma:fieldsID="93ba943636d81ec0d24a5af5171890dd" ns3:_="" ns4:_="">
    <xsd:import namespace="4c13d97b-eaaf-4dae-83c2-cab6cb1128e4"/>
    <xsd:import namespace="2a7794a6-d381-4d53-a7e2-1a7bba4cfce8"/>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Metadata" minOccurs="0"/>
                <xsd:element ref="ns4:MediaServiceFastMetadata"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3d97b-eaaf-4dae-83c2-cab6cb1128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794a6-d381-4d53-a7e2-1a7bba4cfce8"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F1379-C516-4DB2-80FD-3AFE149D8B54}">
  <ds:schemaRefs>
    <ds:schemaRef ds:uri="http://schemas.microsoft.com/sharepoint/v3/contenttype/forms"/>
  </ds:schemaRefs>
</ds:datastoreItem>
</file>

<file path=customXml/itemProps2.xml><?xml version="1.0" encoding="utf-8"?>
<ds:datastoreItem xmlns:ds="http://schemas.openxmlformats.org/officeDocument/2006/customXml" ds:itemID="{3AF2DE7C-BD6E-45B1-B048-3DF2384816E7}">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4c13d97b-eaaf-4dae-83c2-cab6cb1128e4"/>
    <ds:schemaRef ds:uri="http://schemas.microsoft.com/office/infopath/2007/PartnerControls"/>
    <ds:schemaRef ds:uri="2a7794a6-d381-4d53-a7e2-1a7bba4cfce8"/>
    <ds:schemaRef ds:uri="http://www.w3.org/XML/1998/namespace"/>
  </ds:schemaRefs>
</ds:datastoreItem>
</file>

<file path=customXml/itemProps3.xml><?xml version="1.0" encoding="utf-8"?>
<ds:datastoreItem xmlns:ds="http://schemas.openxmlformats.org/officeDocument/2006/customXml" ds:itemID="{CA24ABA3-8A76-4E28-B599-F565D8759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3d97b-eaaf-4dae-83c2-cab6cb1128e4"/>
    <ds:schemaRef ds:uri="2a7794a6-d381-4d53-a7e2-1a7bba4c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Wood-Stones</dc:creator>
  <cp:keywords/>
  <dc:description/>
  <cp:lastModifiedBy>Graham Booth</cp:lastModifiedBy>
  <cp:revision>2</cp:revision>
  <dcterms:created xsi:type="dcterms:W3CDTF">2025-11-11T18:30:00Z</dcterms:created>
  <dcterms:modified xsi:type="dcterms:W3CDTF">2025-11-11T18:30:00Z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0x010100D9AE16F53C92494688AB9CD51F0183A5</vt:lpwstr>
  </property>
  <property fmtid="{D5CDD505-2E9C-101B-9397-08002B2CF9AE}" pid="3" name="MediaServiceImageTags">
    <vt:lpwstr/>
  </property>
  <property fmtid="{D5CDD505-2E9C-101B-9397-08002B2CF9AE}" pid="4" name="Order">
    <vt:r8>6524100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